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 el 27/04/2020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Esneca Formación crea junto a Atresmedia y Emagister un programa de becas por valor de 1M de euros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Dos de las instituciones de Grupo Esneca Formación, Select Business School y la Escuela de Postgrado de Medicina y Sanidad, colaboran en el programa de la Fundación Atresmedia y Emagister para facilitar el acceso a la educación y formar a los profesionales del futuro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Escuela de Postgrado de Medicina y Sanidad y Select Business School participan, junto a la plataforma educativa Emagister y la Fundación Atresmedia, en la donación de 1 millón de euros en becas para hacer más accesible la formación online. La campaña se lanza a nivel nacional con el objetivo de formar a los líderes del futuro proporcionándoles las habilidades y competencias profesionales más demandadas en el mercado laboral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dos instituciones pertenecientes a Grupo Esneca Formación, junto a otros centros colaboradores de Emagister, se suman a la iniciativa para hacer posible que 2.000 alumnos aprovechen estas becas para matricularse. La Fundación Atresmedia difundirá la iniciativa en sus diferentes canales de televisión durante los próximos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Escuela de Postgrado de Medicina y Sanidad ofrece cursos, másters y postgrados para formar profesionales en el sector sanitario. Por otra parte, Select Business School es la escuela de negocios líder y pionera en programas formativos especializados en el área de la Administración y la Dirección de Empresas y en el ámbito del Marketing y la Comunicación. A través de esta campaña, los alumnos podrán beneficiarse de becas y ampliar así sus capacidades en los distintos campos relacionadas con estos sectores laborales.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entidades educativas de Grupo Esneca Formación insisten en la importancia de que los profesionales sigan formándose y actualizando sus conocimientos en los diferentes campos de trabajo para estar a la altura de un mercado que, según se prevé, será aún más competitivo cuando finalice el confinamiento. “Nos enorgullece participar en iniciativas que contribuyen a que las personas puedan cambiar y mejorar su futuro profesional”, afirman desde el comité directivo.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Ambos centros formativos, la Escuela de Postgrado de Medicina y Sanidad y Select Business School, ofrecen la posibilidad de estudiar online o a distancia, con tutorías personalizadas y con una metodología de estudio flexible y compatible con la conciliación personal y laboral.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Esneca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910059731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https://www.notasdeprensa.es/grupo-esneca-formacion-crea-junto-a-atresmedia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Sociedad Televisión y Radio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