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08/06/2023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GroupM analiza cómo la IA ayuda al marketing a lograr un mayor impacto en el negocio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GroupM y sus agencias (Mindshare, Wavemaker, EssenceMediacom y T&P) celebran su Innovation Day con una jornada donde se han abordado las potencialidades de esta tecnología que hoy está transformando el mundo y se ha presentado oficialmente GroupM Nexus, la unidad de soluciones de IA del grupo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Cómo está impactando hoy la IA en el mundo del marketing y cómo se hará en el futuro ha sido el hilo conductor de GroupM Innovation Day, un encuentro que ha reunido a una serie de especialistas de GroupM, grupo de inversión de medios de WPP, y sus agencias (Mindshare, Wavemaker, EssenceMediacom y T and P), así como a otros expertos reconocidos en la materia para analizar las oportunidades de esta tecnología que está revolucionando la forma en que las empresas se relacionan con sus clientes y optimizan sus estrategias de negocio. Y es que la fragmentación de audiencias y la actual complejidad del entorno hacen que la IA sea clave para llegar allí donde no se llegaría de forma manual.</w:t></w:r></w:p><w:p><w:pPr><w:ind w:left="-284" w:right="-427"/>	<w:jc w:val="both"/><w:rPr><w:rFonts/><w:color w:val="262626" w:themeColor="text1" w:themeTint="D9"/></w:rPr></w:pPr><w:r><w:t>Durante el evento, todos los especialistas han puesto el foco en explicar las ventajas competitivas de las soluciones basadas en IA a partir de ejemplos y casos prácticos, al mismo tiempo que han destacado las capacidades de esta tecnología para mejorar las estrategias de marketing, haciéndolas más eficientes y precisas y ayudando, por tanto, a las compañías a conseguir un mayor impacto en sus negocios y en el mercado.</w:t></w:r></w:p><w:p><w:pPr><w:ind w:left="-284" w:right="-427"/>	<w:jc w:val="both"/><w:rPr><w:rFonts/><w:color w:val="262626" w:themeColor="text1" w:themeTint="D9"/></w:rPr></w:pPr><w:r><w:t>La jornada, que ha sido inaugurada por el presidente ejecutivo de WPP, Juan Pedro Moreno, y por el CEO de GroupM, Sebas Muriel, ha servido para presentar oficialmente GroupM Nexus en España, el hub de activación cross channel, que cuenta actualmente con 200 especialistas en España y que en su red internacional está integrado por más de 9.000 profesionales en todo el mundo.</w:t></w:r></w:p><w:p><w:pPr><w:ind w:left="-284" w:right="-427"/>	<w:jc w:val="both"/><w:rPr><w:rFonts/><w:color w:val="262626" w:themeColor="text1" w:themeTint="D9"/></w:rPr></w:pPr><w:r><w:t>Su director en España, Rafael Serrahima, ha destacado durante su intervención que "en GroupM Nexus se combina la especialización en cada uno de los nuevos canales de comunicación con la incorporación de la tecnología más potente que integra soluciones pioneras para la planificación, activación y optimización de campañas, ofreciendo una visión multicanal orientada a resultados, gracias al desarrollo de herramientas propias de machine learning e IA".</w:t></w:r></w:p><w:p><w:pPr><w:ind w:left="-284" w:right="-427"/>	<w:jc w:val="both"/><w:rPr><w:rFonts/><w:color w:val="262626" w:themeColor="text1" w:themeTint="D9"/></w:rPr></w:pPr><w:r><w:t>Asimismo, en esta unidad se integran productos tecnológicos y digitales como Choreograph, una plataforma global para el estudio, análisis y gestión de la data que permite a los profesionales diseñar las mejores y más eficaces estrategias de datos a las marcas, activar y optimizar las campañas mediante IA y algoritmos personalizados y, lo más importante, medir y evaluar los resultados con mReport, proporcionando una medición multicanal de gran valor. Desde esta unidad se trabaja también con Xaxis, solución de publicidad programática, con la que los equipos pueden tomar decisiones de forma ágil y rápida a partir del flujo de datos procedentes de diversas fuentes y optimizando las inversiones.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626440083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https://www.notasdeprensa.es/groupm-analiza-como-la-ia-ayuda-al-marketing-a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Madrid Cataluña Andalucia Emprendedores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