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Grises estrenan el videoclip de "Animal", el primer single de su nuevo álbum homónimo que saldrá a la venta el próximo 6 de Mayo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Animal, es el titulo del nuevo álbum de la banda de Zestoa y se pondrá a la venta el 6 de mayo.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Animal es también el tema que abre el disco resume a la perfección la esencia de esta nueva etapa: hay en Animal algo más que simples ganas de bailar. Es una pieza de pop rápido pero sofisticado, en la que la elegancia de los sintetizadores mezcla a la perfección con una distorsionadísima guitarra que se suma a la fiesta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videoclip ha sido rodado en el teatro viejo de Zestoa y en Gernika por los realizadores Karlos Trijueque y Jose Torrealday (http://karlostrijueque.com; http://www.josutorrealday.com).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disco ha sido grabado y mezclado en los estudios Gaztain de Eñaut —cantante y productor de la banda— durante 2013. 10 canciones que reafirman a la banda como una de las propuestas más prometedoras de la música nacional. El grupo guipuzcoano recorrerá varios de los festivales de este país durante el verano presentando sus nuevos temas.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Sony Music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https://www.notasdeprensa.es/grises-estrenan-el-videoclip-de-animal-el_1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