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Casa Llotja de Mar de Barcelona el 29/03/2022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GPAINNOVA recibe el premio Innova en los Premios Empresa de l’Any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GPAINNOVA, plataforma tecnológica especializada en soluciones para el tratamiento de superficies metálicas, robótica naval, dispositivos médicos y electrónica de alta potencia, recibió ayer por la noche noche el Premio Innova en la ceremonia Empresa de l’Any 2021, organizada por El Periódico de Catalunya y Banc Sabadell, y que este año alcanzaba su edición número 41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Pau Sarsanedas, CEO y cofundador de GPAINNOVA, recogió el galardón de manos de Jaume Collboni, primer teniente de alcalde del Ayuntamiento de Barcelona, y Joaquim Montsant, director Territorial de Cataluña y Baleares de la compañía de seguros Cesce, en una gala que tuvo lugar en la Casa Llotja de Mar de Barcelona. La asignación del premio, que distingue a las empresas que apuestan por la innovación tecnológica en Cataluña, corrió a cargo de un jurado formado por diversas entidades y organizaciones de referencia, entre las que se cuentan el Consorci de la Zona Franca, el Port de Barcelona, El Corte Inglés, Cesce y Banc Sabadell.</w:t>
            </w:r>
          </w:p>
          <w:p>
            <w:pPr>
              <w:ind w:left="-284" w:right="-427"/>
              <w:jc w:val="both"/>
              <w:rPr>
                <w:rFonts/>
                <w:color w:val="262626" w:themeColor="text1" w:themeTint="D9"/>
              </w:rPr>
            </w:pPr>
            <w:r>
              <w:t>Durante las deliberaciones, se valoró especialmente la creación, en tan solo diez días, de RESPIRA, el primer ventilador invasivo de altas prestaciones basado en la automatización de un dispositivo de resucitación manual. El dispositivo se desarrolló en la primavera de 2020, coincidiendo con los días más críticos de la pandemia de Covid-19 y con la colaboración de algunos de los principales hospitales catalanes y diversos partners tecnológicos, con el propósito de “salvar vidas”, en palabras de Sarsanedas.</w:t>
            </w:r>
          </w:p>
          <w:p>
            <w:pPr>
              <w:ind w:left="-284" w:right="-427"/>
              <w:jc w:val="both"/>
              <w:rPr>
                <w:rFonts/>
                <w:color w:val="262626" w:themeColor="text1" w:themeTint="D9"/>
              </w:rPr>
            </w:pPr>
            <w:r>
              <w:t>Las otras empresas galardonadas Durante la velada, también se entregó el premio Digitaliza, que correspondió a la empresa de equipamientos para lavandería Girbau; el premio Proyecta, que recayó en la firma de aromas y fragancias Carinsa; el premio Lidera, que fue para Anna Vallès, presidenta del Grup Sorigué, dedicado a la construcción, los servicios, la energía y la ingeniería, y el premio Inicia, recibido por The Blue Box, start-up que ha desarrollado un test para detectar el cáncer de mama en casa. El Premio Empresa de l’Any fue otorgado a Noel Alimentaria. 2</w:t>
            </w:r>
          </w:p>
          <w:p>
            <w:pPr>
              <w:ind w:left="-284" w:right="-427"/>
              <w:jc w:val="both"/>
              <w:rPr>
                <w:rFonts/>
                <w:color w:val="262626" w:themeColor="text1" w:themeTint="D9"/>
              </w:rPr>
            </w:pPr>
            <w:r>
              <w:t>La gala congregó a las principales autoridades catalanas, como Pere Aragonès, presidente de la Generalitat de Catalunya; Roger Torrent, conseller de Empresa y Trabajo; Eugenia Gay, delegada del Gobierno en Cataluña, y el mencionado Jaume Collboni.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SAVIAT BRANDS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936802027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https://www.notasdeprensa.es/gpainnova-recibe-el-premio-innova-en-los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Farmacéutica Comunicación Sociedad Cataluña Eventos E-Commerce Recursos humanos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