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Chrome lidera el ranking de programas de Internet más descargados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Softonic celebra el aniversario de Internet destacando los navegadores, programas de Internet y de seguridad más populares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conmemorar los 55 años desde el primer mensaje enviado entre dos ordenadores remotos, Softonic, el mayor distribuidor de software seguro a nivel mundial, ha revelado los programas de navegación, Internet y seguridad más descargados en 2024. Encabezando la lista, Google Chrome se posiciona como el programa más descargado, subiendo desde el cuarto lugar en 2023.</w:t>
            </w:r>
          </w:p>
          <w:p>
            <w:pPr>
              <w:ind w:left="-284" w:right="-427"/>
              <w:jc w:val="both"/>
              <w:rPr>
                <w:rFonts/>
                <w:color w:val="262626" w:themeColor="text1" w:themeTint="D9"/>
              </w:rPr>
            </w:pPr>
            <w:r>
              <w:t>A medida que el internet evoluciona, también lo hacen las aplicaciones que mejoran la experiencia en línea. Según datos de Statista, a mediados de 2023, se estimaba que el 67% de la población mundial utilizaba Internet, y casi el 96% de la población digital global accedía a la red a través de dispositivos móviles.</w:t>
            </w:r>
          </w:p>
          <w:p>
            <w:pPr>
              <w:ind w:left="-284" w:right="-427"/>
              <w:jc w:val="both"/>
              <w:rPr>
                <w:rFonts/>
                <w:color w:val="262626" w:themeColor="text1" w:themeTint="D9"/>
              </w:rPr>
            </w:pPr>
            <w:r>
              <w:t>La lista de Softonic destaca los programas mejor valorados por los usuarios en función de sus descargas del último año. Otros nombres populares incluyen UC Browser, Mozilla Firefox y SHAREit, los cuales también estuvieron en el ranking de 2023. SHAREit destaca como plataforma de intercambio, especialmente en mercados emergentes, con más de 1 millón de descargas debido a su adaptabilidad.</w:t>
            </w:r>
          </w:p>
          <w:p>
            <w:pPr>
              <w:ind w:left="-284" w:right="-427"/>
              <w:jc w:val="both"/>
              <w:rPr>
                <w:rFonts/>
                <w:color w:val="262626" w:themeColor="text1" w:themeTint="D9"/>
              </w:rPr>
            </w:pPr>
            <w:r>
              <w:t>Los programas de navegación y de Internet más descargados en 2024:</w:t>
            </w:r>
          </w:p>
          <w:p>
            <w:pPr>
              <w:ind w:left="-284" w:right="-427"/>
              <w:jc w:val="both"/>
              <w:rPr>
                <w:rFonts/>
                <w:color w:val="262626" w:themeColor="text1" w:themeTint="D9"/>
              </w:rPr>
            </w:pPr>
            <w:r>
              <w:t>Google Chrome: 1,5 Millones de descargas</w:t>
            </w:r>
          </w:p>
          <w:p>
            <w:pPr>
              <w:ind w:left="-284" w:right="-427"/>
              <w:jc w:val="both"/>
              <w:rPr>
                <w:rFonts/>
                <w:color w:val="262626" w:themeColor="text1" w:themeTint="D9"/>
              </w:rPr>
            </w:pPr>
            <w:r>
              <w:t>UC Browser: 1,4 Millones de descargas</w:t>
            </w:r>
          </w:p>
          <w:p>
            <w:pPr>
              <w:ind w:left="-284" w:right="-427"/>
              <w:jc w:val="both"/>
              <w:rPr>
                <w:rFonts/>
                <w:color w:val="262626" w:themeColor="text1" w:themeTint="D9"/>
              </w:rPr>
            </w:pPr>
            <w:r>
              <w:t>SHAREit: 1 Millón de descargas</w:t>
            </w:r>
          </w:p>
          <w:p>
            <w:pPr>
              <w:ind w:left="-284" w:right="-427"/>
              <w:jc w:val="both"/>
              <w:rPr>
                <w:rFonts/>
                <w:color w:val="262626" w:themeColor="text1" w:themeTint="D9"/>
              </w:rPr>
            </w:pPr>
            <w:r>
              <w:t>Mozilla Firefox: 850 mil descargas</w:t>
            </w:r>
          </w:p>
          <w:p>
            <w:pPr>
              <w:ind w:left="-284" w:right="-427"/>
              <w:jc w:val="both"/>
              <w:rPr>
                <w:rFonts/>
                <w:color w:val="262626" w:themeColor="text1" w:themeTint="D9"/>
              </w:rPr>
            </w:pPr>
            <w:r>
              <w:t>Hamachi: 600 mil descargas</w:t>
            </w:r>
          </w:p>
          <w:p>
            <w:pPr>
              <w:ind w:left="-284" w:right="-427"/>
              <w:jc w:val="both"/>
              <w:rPr>
                <w:rFonts/>
                <w:color w:val="262626" w:themeColor="text1" w:themeTint="D9"/>
              </w:rPr>
            </w:pPr>
            <w:r>
              <w:t>Opera Browser: 580 mil descargas </w:t>
            </w:r>
          </w:p>
          <w:p>
            <w:pPr>
              <w:ind w:left="-284" w:right="-427"/>
              <w:jc w:val="both"/>
              <w:rPr>
                <w:rFonts/>
                <w:color w:val="262626" w:themeColor="text1" w:themeTint="D9"/>
              </w:rPr>
            </w:pPr>
            <w:r>
              <w:t>Xender: 540 mil descargas</w:t>
            </w:r>
          </w:p>
          <w:p>
            <w:pPr>
              <w:ind w:left="-284" w:right="-427"/>
              <w:jc w:val="both"/>
              <w:rPr>
                <w:rFonts/>
                <w:color w:val="262626" w:themeColor="text1" w:themeTint="D9"/>
              </w:rPr>
            </w:pPr>
            <w:r>
              <w:t>Opera GX: 400 mil descargas</w:t>
            </w:r>
          </w:p>
          <w:p>
            <w:pPr>
              <w:ind w:left="-284" w:right="-427"/>
              <w:jc w:val="both"/>
              <w:rPr>
                <w:rFonts/>
                <w:color w:val="262626" w:themeColor="text1" w:themeTint="D9"/>
              </w:rPr>
            </w:pPr>
            <w:r>
              <w:t>1.1.1.1  with WARP: 390 mil descargas</w:t>
            </w:r>
          </w:p>
          <w:p>
            <w:pPr>
              <w:ind w:left="-284" w:right="-427"/>
              <w:jc w:val="both"/>
              <w:rPr>
                <w:rFonts/>
                <w:color w:val="262626" w:themeColor="text1" w:themeTint="D9"/>
              </w:rPr>
            </w:pPr>
            <w:r>
              <w:t>Psiphon: 380 mil descargas</w:t>
            </w:r>
          </w:p>
          <w:p>
            <w:pPr>
              <w:ind w:left="-284" w:right="-427"/>
              <w:jc w:val="both"/>
              <w:rPr>
                <w:rFonts/>
                <w:color w:val="262626" w:themeColor="text1" w:themeTint="D9"/>
              </w:rPr>
            </w:pPr>
            <w:r>
              <w:t>Ferran Gavin, Director de Catálogo y Tráfico en Softonic, expresó: "Nos complace compartir esta lista con los usuarios para destacar y reconocer el software, que juega un papel crucial en las actividades diarias en línea". Gavin añadió: "Generalmente, las descargas no siempre reflejan la cuota de mercado real de los productos. En Softonic, fomentamos el descubrimiento y distribución de productos de calidad que pueden ser menos conocidos. Navegadores como Opera y Firefox son grandes ejemplos de ello".</w:t>
            </w:r>
          </w:p>
          <w:p>
            <w:pPr>
              <w:ind w:left="-284" w:right="-427"/>
              <w:jc w:val="both"/>
              <w:rPr>
                <w:rFonts/>
                <w:color w:val="262626" w:themeColor="text1" w:themeTint="D9"/>
              </w:rPr>
            </w:pPr>
            <w:r>
              <w:t>La evolución de Internet a lo largo de los años ha tenido un impacto significativo en la sociedad actual. Softonic invita a los usuarios a explorar estas descargas y descubrir cómo pueden mejorar su experiencia en línea, mientras mantiene su compromiso de ofrecer una plataforma con las mejores soluciones de software.</w:t>
            </w:r>
          </w:p>
          <w:p>
            <w:pPr>
              <w:ind w:left="-284" w:right="-427"/>
              <w:jc w:val="both"/>
              <w:rPr>
                <w:rFonts/>
                <w:color w:val="262626" w:themeColor="text1" w:themeTint="D9"/>
              </w:rPr>
            </w:pPr>
            <w:r>
              <w:t>Para obtener más información y detalles adicionales, se puede visitar el sitio web de Softonic en https://en.softonic.com/.</w:t>
            </w:r>
          </w:p>
          <w:p>
            <w:pPr>
              <w:ind w:left="-284" w:right="-427"/>
              <w:jc w:val="both"/>
              <w:rPr>
                <w:rFonts/>
                <w:color w:val="262626" w:themeColor="text1" w:themeTint="D9"/>
              </w:rPr>
            </w:pPr>
            <w:r>
              <w:t>Acerca de SoftonicSoftonic es una empresa líder en tecnología, especializada en la distribución segura de software. La compañía opera la plataforma Softonic.com, el principal sitio de distribución segura de software a nivel mundial. Actualmente disponible en 18 idiomas, Softonic.com categoriza, evalúa y distribuye más de un millón de programas y soluciones para Windows, Android y Mac en todo el mundo. Cada mes, más de 75 millones de personas acceden a Softonic.com, atraídas por sus rigurosos controles de calidad que garantizan descargas de software libre de virus.</w:t>
            </w:r>
          </w:p>
          <w:p>
            <w:pPr>
              <w:ind w:left="-284" w:right="-427"/>
              <w:jc w:val="both"/>
              <w:rPr>
                <w:rFonts/>
                <w:color w:val="262626" w:themeColor="text1" w:themeTint="D9"/>
              </w:rPr>
            </w:pPr>
            <w:r>
              <w:t>Fundada en Barcelona en 1997, Softonic también impulsa otros proyectos como GHacks, un portal dirigido a usuarios de TI, y Digital Trends, una plataforma de noticias sobre tecnología. En julio de 2024, Softonic adquirió Appvizer, empresa especializada en el diseño de software B2B para impulsar el crecimiento profesional. Softonic ha expandido su equipo a más de 110 empleados de más de 22 nacionalidades diferentes.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Astrid Gibson</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+34 602259091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https://www.notasdeprensa.es/google-chrome-lidera-el-ranking-de-programas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Programación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