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San Francisco el 14/10/2024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GoodData y Witboost anuncian una alianza para revolucionar la gestión y el análisis de datos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Integración entre la plataforma de aplicaciones de datos de GoodData y la plataforma de Witboost para automatizar la gestión del ciclo de vida, la implantación y la gestión de cambios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GoodData, una plataforma líder en análisis de datos e inteligencia empresarial (BI), y Witboost, una plataforma pionera que agiliza la gestión de datos, procesos y operaciones, han anunciado hoy una asociación estratégica para ofrecer una solución integrada diseñada para revolucionar la forma en que las organizaciones gestionan, analizan y gobiernan sus datos. Esta integración permite a las empresas lograr un BI gobernado y de autoservicio mediante la automatización de la gestión del ciclo de vida, el despliegue y la gestión de cambios, todo ello manteniendo la seguridad, la gobernanza de datos y los estándares de metadatos de primer nivel.</w:t>
            </w:r>
          </w:p>
          <w:p>
            <w:pPr>
              <w:ind w:left="-284" w:right="-427"/>
              <w:jc w:val="both"/>
              <w:rPr>
                <w:rFonts/>
                <w:color w:val="262626" w:themeColor="text1" w:themeTint="D9"/>
              </w:rPr>
            </w:pPr>
            <w:r>
              <w:t>En el panorama digital actual, en rápida evolución, las empresas dependen cada vez más de los datos para mantener una ventaja competitiva. Sin embargo, gestionar y garantizar la integridad de los datos a lo largo de todo su ciclo de vida -desde el desarrollo hasta la producción- sigue siendo un reto complejo. La nueva integración entre los SDK y API de GoodData y las capacidades de aprovisionamiento y gobernanza de Witboost permitirá a las organizaciones gestionar sin problemas el ciclo de vida de los cuadros de mando al tiempo que mejora la eficiencia operativa y la calidad de los datos.</w:t>
            </w:r>
          </w:p>
          <w:p>
            <w:pPr>
              <w:ind w:left="-284" w:right="-427"/>
              <w:jc w:val="both"/>
              <w:rPr>
                <w:rFonts/>
                <w:color w:val="262626" w:themeColor="text1" w:themeTint="D9"/>
              </w:rPr>
            </w:pPr>
            <w:r>
              <w:t>Principales características y ventajas de la integración:</w:t>
            </w:r>
          </w:p>
          <w:p>
            <w:pPr>
              <w:ind w:left="-284" w:right="-427"/>
              <w:jc w:val="both"/>
              <w:rPr>
                <w:rFonts/>
                <w:color w:val="262626" w:themeColor="text1" w:themeTint="D9"/>
              </w:rPr>
            </w:pPr>
            <w:r>
              <w:t>Gestión automatizada del ciclo de vida: Permite a las organizaciones gestionar automáticamente el ciclo de vida de los datos, garantizando transiciones fluidas de los entornos de desarrollo a los de producción con una intervención manual mínima.</w:t>
            </w:r>
          </w:p>
          <w:p>
            <w:pPr>
              <w:ind w:left="-284" w:right="-427"/>
              <w:jc w:val="both"/>
              <w:rPr>
                <w:rFonts/>
                <w:color w:val="262626" w:themeColor="text1" w:themeTint="D9"/>
              </w:rPr>
            </w:pPr>
            <w:r>
              <w:t>Despliegue y gestión de cambios racionalizados: Facilita la promoción fluida de activos de datos y análisis entre entornos, garantizando que los cambios se implementen con rapidez, precisión y de conformidad con las políticas de la organización.</w:t>
            </w:r>
          </w:p>
          <w:p>
            <w:pPr>
              <w:ind w:left="-284" w:right="-427"/>
              <w:jc w:val="both"/>
              <w:rPr>
                <w:rFonts/>
                <w:color w:val="262626" w:themeColor="text1" w:themeTint="D9"/>
              </w:rPr>
            </w:pPr>
            <w:r>
              <w:t>Gobernanza y seguridad de datos mejoradas: Da prioridad a la seguridad y la gobernanza de los datos, proporcionando controles integrados que ayudan a las organizaciones a mantener el cumplimiento de las normas reglamentarias y las políticas internas durante todo el ciclo de vida de los datos.</w:t>
            </w:r>
          </w:p>
          <w:p>
            <w:pPr>
              <w:ind w:left="-284" w:right="-427"/>
              <w:jc w:val="both"/>
              <w:rPr>
                <w:rFonts/>
                <w:color w:val="262626" w:themeColor="text1" w:themeTint="D9"/>
              </w:rPr>
            </w:pPr>
            <w:r>
              <w:t>Escalabilidad y flexibilidad: Tanto si la utilizan equipos pequeños como grandes empresas, la integración Witboost-GoodData está diseñada para escalar sin esfuerzo, proporcionando a las organizaciones la flexibilidad necesaria para adaptarse a las necesidades cambiantes del negocio, manteniendo al mismo tiempo un enfoque estructurado de la gestión de datos.</w:t>
            </w:r>
          </w:p>
          <w:p>
            <w:pPr>
              <w:ind w:left="-284" w:right="-427"/>
              <w:jc w:val="both"/>
              <w:rPr>
                <w:rFonts/>
                <w:color w:val="262626" w:themeColor="text1" w:themeTint="D9"/>
              </w:rPr>
            </w:pPr>
            <w:r>
              <w:t>"Estamos encantados de asociarnos con Witboost para ofrecer una solución que aúna lo mejor de ambos mundos: facilidad de uso y gobernanza rigurosa", afirma Ryan Dolley, vicepresidente de Estrategia de Producto de GoodData. "Esta integración permitirá a nuestros clientes innovar más rápido, extraer más valor de sus datos y hacerlo con la confianza de que sus datos están seguros y cumplen la normativa".</w:t>
            </w:r>
          </w:p>
          <w:p>
            <w:pPr>
              <w:ind w:left="-284" w:right="-427"/>
              <w:jc w:val="both"/>
              <w:rPr>
                <w:rFonts/>
                <w:color w:val="262626" w:themeColor="text1" w:themeTint="D9"/>
              </w:rPr>
            </w:pPr>
            <w:r>
              <w:t>Paolo Platter, Director de Producto de Witboost, se hizo eco de este entusiasmo: "Con Witboost, nuestra misión es automatizar y gobernar la gestión de datos y hacer de los datos un activo verdaderamente valioso para cada organización. Asociarnos con GoodData nos permite combinar nuestras capacidades de gestión de productos de datos con su plataforma de análisis de clase mundial, para crear una experiencia de BI de autoservicio segura y gobernada".</w:t>
            </w:r>
          </w:p>
          <w:p>
            <w:pPr>
              <w:ind w:left="-284" w:right="-427"/>
              <w:jc w:val="both"/>
              <w:rPr>
                <w:rFonts/>
                <w:color w:val="262626" w:themeColor="text1" w:themeTint="D9"/>
              </w:rPr>
            </w:pPr>
            <w:r>
              <w:t>Se espera que esta integración reduzca significativamente el tiempo y el esfuerzo necesarios para gestionar entornos de datos complejos, liberando recursos para la innovación y la toma de decisiones estratégicas. Las organizaciones pueden ahora confiar en las fortalezas combinadas de las capacidades analíticas avanzadas de GoodData y la intuitiva plataforma de experiencia de datos de Witboost para crear un ecosistema de datos más eficiente, seguro y escalable.</w:t>
            </w:r>
          </w:p>
          <w:p>
            <w:pPr>
              <w:ind w:left="-284" w:right="-427"/>
              <w:jc w:val="both"/>
              <w:rPr>
                <w:rFonts/>
                <w:color w:val="262626" w:themeColor="text1" w:themeTint="D9"/>
              </w:rPr>
            </w:pPr>
            <w:r>
              <w:t>Para obtener más información sobre cómo la integración GoodData-Witboost permite a las organizaciones automatizar la gestión del ciclo de vida de sus datos, únase a Ryan Dolley de GoodData y Paolo Platter de Witboost el 13 de noviembre a las 15:00 CET en un seminario web en directo, que incluirá una demostración en vivo de la integración.</w:t>
            </w:r>
          </w:p>
          <w:p>
            <w:pPr>
              <w:ind w:left="-284" w:right="-427"/>
              <w:jc w:val="both"/>
              <w:rPr>
                <w:rFonts/>
                <w:color w:val="262626" w:themeColor="text1" w:themeTint="D9"/>
              </w:rPr>
            </w:pPr>
            <w:r>
              <w:t>Registrarse aquí: https://www.gooddata.com/resources/witboost-gooddata-automate-data-lifecycle-management/</w:t>
            </w:r>
          </w:p>
          <w:p>
            <w:pPr>
              <w:ind w:left="-284" w:right="-427"/>
              <w:jc w:val="both"/>
              <w:rPr>
                <w:rFonts/>
                <w:color w:val="262626" w:themeColor="text1" w:themeTint="D9"/>
              </w:rPr>
            </w:pPr>
            <w:r>
              <w:t>Sobre GoodDataGoodData es la plataforma líder de datos y análisis basada en la nube, que lleva la toma de decisiones basada en datos asistida por IA a organizaciones de todo el mundo. Con una plataforma que aprovecha el potencial de la automatización y la IA, GoodData permite a sus clientes diseñar y desplegar aplicaciones de datos personalizadas e integrar capacidades analíticas asistidas por IA allí donde sus usuarios las necesiten. Más de 140.000 de las principales empresas del mundo y 3,2 millones de usuarios confían en GoodData para impulsar un cambio significativo y lograr más a través de los datos.</w:t>
            </w:r>
          </w:p>
          <w:p>
            <w:pPr>
              <w:ind w:left="-284" w:right="-427"/>
              <w:jc w:val="both"/>
              <w:rPr>
                <w:rFonts/>
                <w:color w:val="262626" w:themeColor="text1" w:themeTint="D9"/>
              </w:rPr>
            </w:pPr>
            <w:r>
              <w:t>GoodData tiene su sede en San Francisco y está respaldada por Andreessen Horowitz, General Catalyst Partners, Intel Capital y TOTVS, entre otros. Más información en la  web de GoodData o en LinkedIn</w:t>
            </w:r>
          </w:p>
          <w:p>
            <w:pPr>
              <w:ind w:left="-284" w:right="-427"/>
              <w:jc w:val="both"/>
              <w:rPr>
                <w:rFonts/>
                <w:color w:val="262626" w:themeColor="text1" w:themeTint="D9"/>
              </w:rPr>
            </w:pPr>
            <w:r>
              <w:t>Sobre WitboostWitboost es una plataforma innovadora diseñada para agilizar los proyectos de datos en varios sistemas de gestión de datos. Permite a las organizaciones construir, gobernar y descubrir productos de datos al tiempo que crean estándares personalizados y automatizan las prácticas de datos. Esta plataforma pionera simplifica los flujos de trabajo de datos complejos, garantizando la producción y el consumo de datos sin fisuras mediante la eliminación de las barreras específicas de la plataforma y el fomento de una colaboración en equipo más fluida. Witboost mejora la toma de decisiones basada en datos al tiempo que mantiene los más altos estándares de seguridad de datos, gobernanza y cumplimiento. Al automatizar los procesos, Witboost maximiza el potencial de los datos, liberando recursos para el crecimiento, la innovación y la ventaja competitiva.</w:t>
            </w:r>
          </w:p>
          <w:p>
            <w:pPr>
              <w:ind w:left="-284" w:right="-427"/>
              <w:jc w:val="both"/>
              <w:rPr>
                <w:rFonts/>
                <w:color w:val="262626" w:themeColor="text1" w:themeTint="D9"/>
              </w:rPr>
            </w:pPr>
            <w:r>
              <w:t>Más información en: http://partners.witboost.com/</w:t>
            </w:r>
          </w:p>
          <w:p>
            <w:pPr>
              <w:ind w:left="-284" w:right="-427"/>
              <w:jc w:val="both"/>
              <w:rPr>
                <w:rFonts/>
                <w:color w:val="262626" w:themeColor="text1" w:themeTint="D9"/>
              </w:rPr>
            </w:pPr>
            <w:r>
              <w:t>©2024, GoodData Corporation. Todos los derechos reservados. GoodData es una marca registrada de GoodData Corporation en Estados Unidos y otras jurisdicciones. Otros nombres utilizados en este documento pueden ser marcas comerciales de sus respectivos propietarios.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Joe Yen</w:t>
      </w:r>
    </w:p>
    <w:p w:rsidR="00C31F72" w:rsidRDefault="00C31F72" w:rsidP="00AB63FE">
      <w:pPr>
        <w:pStyle w:val="Sinespaciado"/>
        <w:spacing w:line="276" w:lineRule="auto"/>
        <w:ind w:left="-284"/>
        <w:rPr>
          <w:rFonts w:ascii="Arial" w:hAnsi="Arial" w:cs="Arial"/>
        </w:rPr>
      </w:pPr>
      <w:r>
        <w:rPr>
          <w:rFonts w:ascii="Arial" w:hAnsi="Arial" w:cs="Arial"/>
        </w:rPr>
        <w:t>Field CTO</w:t>
      </w:r>
    </w:p>
    <w:p w:rsidR="00AB63FE" w:rsidRDefault="00C31F72" w:rsidP="00AB63FE">
      <w:pPr>
        <w:pStyle w:val="Sinespaciado"/>
        <w:spacing w:line="276" w:lineRule="auto"/>
        <w:ind w:left="-284"/>
        <w:rPr>
          <w:rFonts w:ascii="Arial" w:hAnsi="Arial" w:cs="Arial"/>
        </w:rPr>
      </w:pPr>
      <w:r>
        <w:rPr>
          <w:rFonts w:ascii="Arial" w:hAnsi="Arial" w:cs="Arial"/>
        </w:rPr>
        <w:t>+1 6508888061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https://www.notasdeprensa.es/gooddata-y-witboost-anuncian-una-alianza-para_1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Inteligencia Artificial y Robótica Software Ciberseguridad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