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Girol Consulting garantiza el mejor posicionamiento web en Asturias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 experta en estrategias de SEO y SEM y ha obtenido recientemente el XXIV Premio Emprendedor "Futuro Avilés"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presencia en internet permite a las empresas expandir y consolidar su marca, abrir nuevas oportunidades de mercado captando nuevos clientes o personas usuarias y fidelizarlas. Sin embargo, no basta con disponer de una página web o un perfil en una red social. Además de un buen diseño que proyecte una buena imagen de marca, es fundamental conseguir un buen posicionamiento para aparecer entre las primeras opciones que ofrecen los buscadores, aumentar la visibilidad de la empresa y conseguir más clientes. Seguro que se ha escuchado muchas veces la importancia de un buen posicionamiento SEO y de un posicionamiento SEM.</w:t>
            </w:r>
          </w:p>
          <w:p>
            <w:pPr>
              <w:ind w:left="-284" w:right="-427"/>
              <w:jc w:val="both"/>
              <w:rPr>
                <w:rFonts/>
                <w:color w:val="262626" w:themeColor="text1" w:themeTint="D9"/>
              </w:rPr>
            </w:pPr>
            <w:r>
              <w:t>Para ello hace falta construir una cuidada estrategia y analizar minuciosamente sus resultados. Un proceso en el que la empresa Girol Consulting es experta, con plenas garantías para lograr un buen posicionamiento y una alta capacidad de personalización y de adaptabilidad a las necesidades de los clientes.</w:t>
            </w:r>
          </w:p>
          <w:p>
            <w:pPr>
              <w:ind w:left="-284" w:right="-427"/>
              <w:jc w:val="both"/>
              <w:rPr>
                <w:rFonts/>
                <w:color w:val="262626" w:themeColor="text1" w:themeTint="D9"/>
              </w:rPr>
            </w:pPr>
            <w:r>
              <w:t>Un buen posicionamiento que permita figurar en los primeros resultados de los buscadores comprende la combinación de dos técnicas, el SEO y el SEM, un conjunto de acciones estructurales y de marketing que ayudan a atraer más tráfico a la página web orientándola a usuarios con búsquedas relacionadas con el negocio y que permiten aumentar la visibilidad de la empresa.  De esta forma, será más sencillo que tanto los clientes potenciales como aquellos con más intención de comprar un producto o servicio descubran la marca y que se asocie como referente en el sector.</w:t>
            </w:r>
          </w:p>
          <w:p>
            <w:pPr>
              <w:ind w:left="-284" w:right="-427"/>
              <w:jc w:val="both"/>
              <w:rPr>
                <w:rFonts/>
                <w:color w:val="262626" w:themeColor="text1" w:themeTint="D9"/>
              </w:rPr>
            </w:pPr>
            <w:r>
              <w:t>Una de las claves que hacen a Girol Consulting líder en el posicionamiento web en Asturias es la obtención de rentabilidad a través de inversiones mínimas, consiguiendo un buen crecimiento sin recurrir a publicidad invasiva. Y eso es posible a través de una estrategia diseñada para crear y controlar los enlaces, basada en mejorar y actualizar la calidad de los contenidos y de la web y que analiza minuciosamente los tráficos, las palabras claves y a la competencia para optimizar los resultados.</w:t>
            </w:r>
          </w:p>
          <w:p>
            <w:pPr>
              <w:ind w:left="-284" w:right="-427"/>
              <w:jc w:val="both"/>
              <w:rPr>
                <w:rFonts/>
                <w:color w:val="262626" w:themeColor="text1" w:themeTint="D9"/>
              </w:rPr>
            </w:pPr>
            <w:r>
              <w:t>Estos análisis son cada vez más complejos y el posicionamiento orgánico es un proceso lento, por lo que el equipo de profesionales de Girol Consulting está continuamente formándose y al corriente de los posibles cambios de algoritmo que efectúen los principales buscadores. Asimismo, se trata de un trabajo continuo que requiere de una relación fluida con el cliente para conocer objetivos, fortalezas y el público al que se dirige, claves para que el posicionamiento SEO y SEM, funcione.</w:t>
            </w:r>
          </w:p>
          <w:p>
            <w:pPr>
              <w:ind w:left="-284" w:right="-427"/>
              <w:jc w:val="both"/>
              <w:rPr>
                <w:rFonts/>
                <w:color w:val="262626" w:themeColor="text1" w:themeTint="D9"/>
              </w:rPr>
            </w:pPr>
            <w:r>
              <w:t>Por otro lado, Girol Consulting ha obtenido recientemente el XXIV Premio Emprendedor "Futuro Avilés", otorgado por la Cámara de Comercio, Industria, Servicios y Navegación de Avilés. Su seña de identidad es el diseño de paneles de control automático, sistemas de aplicaciones móviles y aplicaciones digitales para la empresa con herramientas a medida. Asimismo, ofrece servicio de alojamiento web y consultoría y es agente digitalizador del Kit Digital Acelera Pyme.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Álvarez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660136913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https://www.notasdeprensa.es/girol-consulting-garantiza-el-mejor_1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Asturias E-Commerce Dispositivos móviles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