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Ghirlandaio y el Renacimiento de Florencia vienen por ti 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viajeros interesados en el arte de Florencia probablemente encuentren esta exhibición de lo màs fascinante. Pero tranquilos, disponéis del tiempo suficiente como para visitarla en el Museo Thyssen-Bornemisza varias veces ya que estarà abierta al pú</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viajeros interesados en el arte de Florencia probablemente encuentren esta exhibición de lo más fascinante. Pero tranquilos, disponéis del tiempo suficiente como para visitarla en el Museo Thyssen-Bornemisza varias veces ya que estará abierta al público hasta el 10 de octubre.</w:t>
            </w:r>
          </w:p>
          <w:p>
            <w:pPr>
              <w:ind w:left="-284" w:right="-427"/>
              <w:jc w:val="both"/>
              <w:rPr>
                <w:rFonts/>
                <w:color w:val="262626" w:themeColor="text1" w:themeTint="D9"/>
              </w:rPr>
            </w:pPr>
            <w:r>
              <w:t>		Los amantes del arte que se alojen en algún hotel en Madrid este verano puede que quieran ir al Museo Thyssen-Bornemisza para ver a Ghirlandaio y el Renacimiento procedente de Florencia.</w:t>
            </w:r>
          </w:p>
          <w:p>
            <w:pPr>
              <w:ind w:left="-284" w:right="-427"/>
              <w:jc w:val="both"/>
              <w:rPr>
                <w:rFonts/>
                <w:color w:val="262626" w:themeColor="text1" w:themeTint="D9"/>
              </w:rPr>
            </w:pPr>
            <w:r>
              <w:t>	Esta exposición temporal ofrece a los visitantes un conocimiento general de la mayoría del arte del siglo XV de Florencia, incluyendo la obra de Boticelli, Verrocchio, Filipino Lippi y Pollaiouolo. El titular Domenico Ghirlandaio juega un papel importante en esta exposición con su retrato de Givanna degli Albizzi Tornabuoni, que es parte del espacio de arte de la colección permanente, elegido como punto de partida para la ver la exposición.</w:t>
            </w:r>
          </w:p>
          <w:p>
            <w:pPr>
              <w:ind w:left="-284" w:right="-427"/>
              <w:jc w:val="both"/>
              <w:rPr>
                <w:rFonts/>
                <w:color w:val="262626" w:themeColor="text1" w:themeTint="D9"/>
              </w:rPr>
            </w:pPr>
            <w:r>
              <w:t>	Alrededor de 60 piezas se incluirán en esta fascinante representación del arte que se produjo en la célebre ciudad italiana hace más de 500 años. De entre los temas centrales que dominarán la exposición se encuentra el género de los retratos y la importancia del amor y del matrimonio.</w:t>
            </w:r>
          </w:p>
          <w:p>
            <w:pPr>
              <w:ind w:left="-284" w:right="-427"/>
              <w:jc w:val="both"/>
              <w:rPr>
                <w:rFonts/>
                <w:color w:val="262626" w:themeColor="text1" w:themeTint="D9"/>
              </w:rPr>
            </w:pPr>
            <w:r>
              <w:t>	Los organizadores del evento añadieron: “La muestra, por último, dedicará un importante apartado al arte religioso desplegado en el ámbito privado donde se reunirá no sólo pintura sobre tabla sino también esculturas, manuscritos y otros objetos artísticos de altísima calidad.”</w:t>
            </w:r>
          </w:p>
          <w:p>
            <w:pPr>
              <w:ind w:left="-284" w:right="-427"/>
              <w:jc w:val="both"/>
              <w:rPr>
                <w:rFonts/>
                <w:color w:val="262626" w:themeColor="text1" w:themeTint="D9"/>
              </w:rPr>
            </w:pPr>
            <w:r>
              <w:t>	Los turistas podrán disfrutar de esta intrigante exposición del 23 de junio hasta el 10 de octubre y las entradas estarán disponibles en taquilla y online a partir de 7 €. El horario de apertura es de martes a domingos de 10 a 19 horas. Para más información visita la página web oficial del Museo Thyssen-Bornemisza o llama al (34) 91 369 01 51.</w:t>
            </w:r>
          </w:p>
          <w:p>
            <w:pPr>
              <w:ind w:left="-284" w:right="-427"/>
              <w:jc w:val="both"/>
              <w:rPr>
                <w:rFonts/>
                <w:color w:val="262626" w:themeColor="text1" w:themeTint="D9"/>
              </w:rPr>
            </w:pPr>
            <w:r>
              <w:t>	Para sacarle el máximo provecho a Ghirlandaio y el Renacimiento procedente de Florencia, deberías plantearte reservar un hotel en Madrid lo antes posible para evitar inconvenientes.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https://www.notasdeprensa.es/ghirlandaio-y-el-renacimiento-de-florencia-vienen-por-ti-a-madrid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