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Geomarketing Worldwide: una estrategia única en la internacionalización de la empresa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Geomarketing Worldwide  indispensable para la expansión, internacionalización y acceso a nuevos mercados de las empresas. Esta aplicación dispone de tres bases de reconocido prestigio a nivel mundial: D&B, MB International y Penta Transaction. Geomarketing Worldwide, desarrollada por inAtlas, empresa del Grupo INFORMA D&B permite el acceso a 500 millones de empresas, a más de 400M de operaciones de import-export y a perfiles sociodemográficos  a nivel global actualizados diariamente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tecnología ha supuesto un cambio de paradigma empresarial, ha transformado por completo todos los procesos internos y externos con el fin de mejorar la gestión, eficiencia, evolución, crecimiento y consolidación empresarial, a la par que permite conocer y aprovechar las oportunidades nacionales e internacionales. La tecnología de Geomarketing ha llegado para quedarse en las empresas al utilizar los datos para ubicar y expandir los negocios de forma eficiente e inteligente. En este sentido, inAtlas con InformaD and B ha desarrollado Geomarketing Worldwide una herramienta de geolocalización única a nivel internacional por reunir en una aplicación online tres bases de datos de tres grandes proveedores de reconocido prestigio a nivel mundial: D and B, MB International y Penta Transaction que posibilita utilizar los datos para hallar patrones de proximidad entre clientes, proveedores y competidores dentro de su ecosistema empresarial.</w:t></w:r></w:p><w:p><w:pPr><w:ind w:left="-284" w:right="-427"/>	<w:jc w:val="both"/><w:rPr><w:rFonts/><w:color w:val="262626" w:themeColor="text1" w:themeTint="D9"/></w:rPr></w:pPr><w:r><w:t>Geomarketing Worldwide es una solución inteligente que utiliza tecnologías avanzadas de Analítica de Localización y Visualización de Geodatos a nivel internacional que integra en una única aplicación web, online, herramientas de análisis de la cartera de clientes, de búsqueda de prospectos o competidores y también zonas de mayor rentabilidad para la expansión y la optimización de las acciones de marketing de captación y retención. Permite identificar, en un universo de más de 500 millones de empresas, las que importan y exportan los productos para venderlos  en los mercados exteriores, con los precios de las mercancías, los aranceles pagados por país y los nombres de los proveedores de dichos productos en los mercados, para buscar posibles compradores y estudiar a la competencia.</w:t></w:r></w:p><w:p><w:pPr><w:ind w:left="-284" w:right="-427"/>	<w:jc w:val="both"/><w:rPr><w:rFonts/><w:color w:val="262626" w:themeColor="text1" w:themeTint="D9"/></w:rPr></w:pPr><w:r><w:t>Sus servicios integrados de Data Analytics ofrecen a las empresas procesos automatizados de geoposicionamiento y enriquecimiento de sus bases de datos, así como mapas de calor para detectar de forma inmediata la mejor ubicación para el éxito de los negocios, a través de la gestión automatizada de más de 400 indicadores. Realiza análisis de prospección de mercados de empresas en los 190 países en los que está presente D and B. Geomarketing Worldwide es la primera herramienta a nivel mundial capaz de integrar y actualizar, a diario, los datos de los mercados B2B y B2C para dar soporte a los procesos de desarrollo y expansión nacional e internacional.</w:t></w:r></w:p><w:p><w:pPr><w:ind w:left="-284" w:right="-427"/>	<w:jc w:val="both"/><w:rPr><w:rFonts/><w:color w:val="262626" w:themeColor="text1" w:themeTint="D9"/></w:rPr></w:pPr><w:r><w:t>Esta solución, afirma Silvia Banchini, directora comercial y operaciones de inAtlas, posee un enfoque novedoso y eficaz capaz de comprender y optimizar el ecosistema empresarial para orientar empresarialmente el comportamiento de las empresas que buscan internacionalizarse, expandirse o consolidarse. En cuanto a los beneficios que las empresas obtienen al implementar dicha herramienta, sobresalen:</w:t></w:r></w:p>	<w:p><w:pPr><w:ind w:left="-284" w:right="-427"/>	<w:jc w:val="both"/><w:rPr><w:rFonts/><w:color w:val="262626" w:themeColor="text1" w:themeTint="D9"/></w:rPr></w:pPr><w:r><w:t>Identificación de mercados potenciales: el Geomarketing facilita identificar geográficamente los mercados con un mayor potencial de venta al analizar datos de import-export por productos.</w:t></w:r></w:p>	<w:p><w:pPr><w:ind w:left="-284" w:right="-427"/>	<w:jc w:val="both"/><w:rPr><w:rFonts/><w:color w:val="262626" w:themeColor="text1" w:themeTint="D9"/></w:rPr></w:pPr><w:r><w:t>Segmentación precisa: las empresas segmentan su mercado de manera más precisa, identificando aquellas áreas geográficas de mayor concentración de leads cualificados y adaptando sus estrategias.</w:t></w:r></w:p>	<w:p><w:pPr><w:ind w:left="-284" w:right="-427"/>	<w:jc w:val="both"/><w:rPr><w:rFonts/><w:color w:val="262626" w:themeColor="text1" w:themeTint="D9"/></w:rPr></w:pPr><w:r><w:t>Análisis de competencia a escala global: comprender y conocer las operaciones y los precios de los competidores en mercados extranjeros, facilita el diseño de estrategias adaptadas, aprovechando las fortalezas y debilidades de la competencia.</w:t></w:r></w:p>	<w:p><w:pPr><w:ind w:left="-284" w:right="-427"/>	<w:jc w:val="both"/><w:rPr><w:rFonts/><w:color w:val="262626" w:themeColor="text1" w:themeTint="D9"/></w:rPr></w:pPr><w:r><w:t>Optimización de recursos: al comprender la distribución geográfica de los clientes y competidores, las empresas optimizan la asignación de sus recursos, reduciendo costos, mejorando la eficiencia y centrándose en áreas de mayor relevancia y oportunidad.</w:t></w:r></w:p>	<w:p><w:pPr><w:ind w:left="-284" w:right="-427"/>	<w:jc w:val="both"/><w:rPr><w:rFonts/><w:color w:val="262626" w:themeColor="text1" w:themeTint="D9"/></w:rPr></w:pPr><w:r><w:t>Mejora de experiencia del cliente: al conocer la ubicación de los clientes, las empresas pueden personalizar ofertas y servicios según las características específicas de cada área, mejorando la experiencia del cliente.</w:t></w:r></w:p><w:p><w:pPr><w:ind w:left="-284" w:right="-427"/>	<w:jc w:val="both"/><w:rPr><w:rFonts/><w:color w:val="262626" w:themeColor="text1" w:themeTint="D9"/></w:rPr></w:pPr><w:r><w:t>Geomarketing Worldwide permite tener acceso a una información georreferenciada y a su visualización en un mapa de cualquier rincón del mundo, llegando potencialmente a cualquier persona o negocio. Una información y una radiografía visual actual que, bien analizadas, facilita conocer las sinergias, las tendencias y dónde actuar de manera inmediata. Disponer de fuentes de datos relevantes, fidedignas y actualizadas, afirma Banchini, son el mejor as de la solución Geomarketing Worldwide para tomar las mejores decisiones de negocio, a nivel internacional y nacional, así como para el enriquecimiento de la cartera de clientes, la prospección comercial o el análisis de las mejores ubicaciones para expandir y consolidar negocios.</w:t></w:r></w:p><w:p><w:pPr><w:ind w:left="-284" w:right="-427"/>	<w:jc w:val="both"/><w:rPr><w:rFonts/><w:color w:val="262626" w:themeColor="text1" w:themeTint="D9"/></w:rPr></w:pPr><w:r><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DG</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https://www.notasdeprensa.es/geomarketing-worldwide-una-estrategia-unica-en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Inteligencia Artificial y Robótica Marketing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