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Ged Sports, la franquicia que despunta en el sector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servicios deportivos Ged Sports plantea una exitosa expansión durante este año junto a Tormo Franquicias gracias a su concepto innovador y unas condiciones inmejorables de adhesión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Innovación empresarial en el mundo del deporte</w:t>
            </w:r>
          </w:p>
          <w:p>
            <w:pPr>
              <w:ind w:left="-284" w:right="-427"/>
              <w:jc w:val="both"/>
              <w:rPr>
                <w:rFonts/>
                <w:color w:val="262626" w:themeColor="text1" w:themeTint="D9"/>
              </w:rPr>
            </w:pPr>
            <w:r>
              <w:t>En un mercado en constante evolución, Ged Sports emerge como un modelo de franquicia que redefine el concepto de eventos deportivos. Rompiendo con los esquemas tradicionales, esta innovadora propuesta ofrece una visión fresca y competitiva que responde a las demandas del sector deportivo actual.</w:t>
            </w:r>
          </w:p>
          <w:p>
            <w:pPr>
              <w:ind w:left="-284" w:right="-427"/>
              <w:jc w:val="both"/>
              <w:rPr>
                <w:rFonts/>
                <w:color w:val="262626" w:themeColor="text1" w:themeTint="D9"/>
              </w:rPr>
            </w:pPr>
            <w:r>
              <w:t>En un contexto donde la innovación es clave, Ged Sports se destaca como un modelo empresarial pionero y en auge. Su enfoque en eventos deportivos representa una nueva tendencia en la industria, brindando oportunidades únicas para emprendedores e inversores que buscan destacar en un mercado competitivo.</w:t>
            </w:r>
          </w:p>
          <w:p>
            <w:pPr>
              <w:ind w:left="-284" w:right="-427"/>
              <w:jc w:val="both"/>
              <w:rPr>
                <w:rFonts/>
                <w:color w:val="262626" w:themeColor="text1" w:themeTint="D9"/>
              </w:rPr>
            </w:pPr>
            <w:r>
              <w:t>Los principales aspectos diferenciales de Ged Sports</w:t>
            </w:r>
          </w:p>
          <w:p>
            <w:pPr>
              <w:ind w:left="-284" w:right="-427"/>
              <w:jc w:val="both"/>
              <w:rPr>
                <w:rFonts/>
                <w:color w:val="262626" w:themeColor="text1" w:themeTint="D9"/>
              </w:rPr>
            </w:pPr>
            <w:r>
              <w:t>Ged Sports ofrece una serie de ventajas que lo posicionan como una opción atractiva para aquellos que buscan invertir en el sector deportivo:</w:t>
            </w:r>
          </w:p>
          <w:p>
            <w:pPr>
              <w:ind w:left="-284" w:right="-427"/>
              <w:jc w:val="both"/>
              <w:rPr>
                <w:rFonts/>
                <w:color w:val="262626" w:themeColor="text1" w:themeTint="D9"/>
              </w:rPr>
            </w:pPr>
            <w:r>
              <w:t>Rápida implantación con costes mínimos de estructura: La flexibilidad y agilidad en la implementación del modelo de franquicia permiten minimizar los costos iniciales y maximizar el retorno de la inversión.</w:t>
            </w:r>
          </w:p>
          <w:p>
            <w:pPr>
              <w:ind w:left="-284" w:right="-427"/>
              <w:jc w:val="both"/>
              <w:rPr>
                <w:rFonts/>
                <w:color w:val="262626" w:themeColor="text1" w:themeTint="D9"/>
              </w:rPr>
            </w:pPr>
            <w:r>
              <w:t>Sin necesidad de local ni cualificación previa: A diferencia de los gimnasios convencionales, Ged Sports no requiere una infraestructura física propia ni experiencia previa en el sector. Esto reduce significativamente las barreras de entrada para los emprendedores.</w:t>
            </w:r>
          </w:p>
          <w:p>
            <w:pPr>
              <w:ind w:left="-284" w:right="-427"/>
              <w:jc w:val="both"/>
              <w:rPr>
                <w:rFonts/>
                <w:color w:val="262626" w:themeColor="text1" w:themeTint="D9"/>
              </w:rPr>
            </w:pPr>
            <w:r>
              <w:t>Posibilidad de convenios con instituciones públicas o privadas: La colaboración con entidades externas ofrece una fuente adicional de ingresos recurrentes, garantizando una mayor estabilidad financiera para los franquiciados.</w:t>
            </w:r>
          </w:p>
          <w:p>
            <w:pPr>
              <w:ind w:left="-284" w:right="-427"/>
              <w:jc w:val="both"/>
              <w:rPr>
                <w:rFonts/>
                <w:color w:val="262626" w:themeColor="text1" w:themeTint="D9"/>
              </w:rPr>
            </w:pPr>
            <w:r>
              <w:t>Un equipo experimentado detrás de la revolución en eventos deportivos </w:t>
            </w:r>
          </w:p>
          <w:p>
            <w:pPr>
              <w:ind w:left="-284" w:right="-427"/>
              <w:jc w:val="both"/>
              <w:rPr>
                <w:rFonts/>
                <w:color w:val="262626" w:themeColor="text1" w:themeTint="D9"/>
              </w:rPr>
            </w:pPr>
            <w:r>
              <w:t>Desde Tormo Franquicias, la consultora especializada que trabaja la expansión de la marca, declaran: "El equipo detrás de Ged Sports cuenta con una sólida reputación en el norte de España y una amplia experiencia en el sector. Su liderazgo y visión estratégica han impulsado un crecimiento exponencial, con proyecciones optimistas para el futuro".</w:t>
            </w:r>
          </w:p>
          <w:p>
            <w:pPr>
              <w:ind w:left="-284" w:right="-427"/>
              <w:jc w:val="both"/>
              <w:rPr>
                <w:rFonts/>
                <w:color w:val="262626" w:themeColor="text1" w:themeTint="D9"/>
              </w:rPr>
            </w:pPr>
            <w:r>
              <w:t>"Desde nuestra experiencia, hemos observado un crecimiento exponencial en la facturación, y nuestras previsiones para 2025 indican una tendencia ascendente continua", afirma Pablo, uno de los socios fundadores del grupo Ged Sports.</w:t>
            </w:r>
          </w:p>
          <w:p>
            <w:pPr>
              <w:ind w:left="-284" w:right="-427"/>
              <w:jc w:val="both"/>
              <w:rPr>
                <w:rFonts/>
                <w:color w:val="262626" w:themeColor="text1" w:themeTint="D9"/>
              </w:rPr>
            </w:pPr>
            <w:r>
              <w:t>Proyección y oportunidad para futuros franquiciados visionarios </w:t>
            </w:r>
          </w:p>
          <w:p>
            <w:pPr>
              <w:ind w:left="-284" w:right="-427"/>
              <w:jc w:val="both"/>
              <w:rPr>
                <w:rFonts/>
                <w:color w:val="262626" w:themeColor="text1" w:themeTint="D9"/>
              </w:rPr>
            </w:pPr>
            <w:r>
              <w:t>Para los futuros emprendedores e inversores que buscan apostar por un concepto innovador, de baja inversión y bajo riesgo, Ged Sports representa una oportunidad única en el mercado del deporte. Con un modelo de franquicia flexible y adaptado a las demandas actuales, la franquicia Ged Sports se presenta como una empresa de rápido retorno con un potencial de crecimiento sostenido en 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https://www.notasdeprensa.es/ged-sports-la-franquicia-que-despunta-en-el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