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GDS Modellica, bronze sponsor, en Africa BankTech Summit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GDS Modellica participará en el mayor evento africano de tecnología bancaria: Africa BankTech Summit y, además, será patrocinador bronce. Las nuevas tecnologías juegan un papel relevante en el sector bancario, un sector en auge en las economías africanas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GDS Modellica participa como Bronze Sponsor del Africa BankTech Summit 2021, el mayor evento africano sobre tecnología bancaria que tendrá lugar los próximos días 20 y 21 de abril. Una cumbre, virtual, que reunirá a empresas de tecnología influyentes, disruptivas e innovadoras que están transformando la banca. Está previsto que congregue a más de 500 de ejecutivos financieros, banqueros y aseguradoras tecnológicas de los 54 países africanos para discutir las últimas tendencias de la industria financiera en África.</w:t>
            </w:r>
          </w:p>
          <w:p>
            <w:pPr>
              <w:ind w:left="-284" w:right="-427"/>
              <w:jc w:val="both"/>
              <w:rPr>
                <w:rFonts/>
                <w:color w:val="262626" w:themeColor="text1" w:themeTint="D9"/>
              </w:rPr>
            </w:pPr>
            <w:r>
              <w:t>Los bancos y otras instituciones juegan un papel relevante en el desarrollo económico del continente africano. El sector bancario de África es un pilar clave en el crecimiento de sus economías. Unas economías que, según el informe African Economic Outlook 2020, crecieron un 3,4% en 2019. Los bancos africanos e instituciones financieras necesitan impulsar e implantar las nuevas tecnologías para brindar buenos servicios a sus clientes y ofrecer operaciones completas, accesibles y fáciles a los usuarios.</w:t>
            </w:r>
          </w:p>
          <w:p>
            <w:pPr>
              <w:ind w:left="-284" w:right="-427"/>
              <w:jc w:val="both"/>
              <w:rPr>
                <w:rFonts/>
                <w:color w:val="262626" w:themeColor="text1" w:themeTint="D9"/>
              </w:rPr>
            </w:pPr>
            <w:r>
              <w:t>Las cuestiones claves que se abordarán en estas jornadas son: la transformación digital, clave para la recuperación y el crecimiento del sector bancario; las soluciones biométricas, fundamentales para la banca en las regiones rurales de África y Core Banking en la nube, la banca como servicio. Dos jornadas de intensas sesiones. GDS Modellica intervendrá el primer día de las jornadas, el martes 20 de abril a las 11:30. Su charla versará sobre La Automatización de Decisiones de Crédito (Credit Decision Automation).</w:t>
            </w:r>
          </w:p>
          <w:p>
            <w:pPr>
              <w:ind w:left="-284" w:right="-427"/>
              <w:jc w:val="both"/>
              <w:rPr>
                <w:rFonts/>
                <w:color w:val="262626" w:themeColor="text1" w:themeTint="D9"/>
              </w:rPr>
            </w:pPr>
            <w:r>
              <w:t>Desde GDS Modellica manifiestan que esta cumbre de tecnología aplicada a la banca, Africa BankTech Summit, “es un formidable escenario de debate entre empresas tecnológicas e instituciones financieras africanas para hablar sobre el futuro de la banca en este continente y de las presiones que experimentan los bancos para mantener las operaciones, los clientes y llegar a más regiones sin problemas”. Este congreso es una plataforma para conocer, evaluar y seleccionar de primera mano las últimas tendencias de la industria financiera. Una industria que presenta excelentes perspectivas de inversión en Tecnologías de la Información (TI), infraestructura y transformaciones digitales en África con el objetivo final de ofrecer soluciones eficaces y eficientes a los clientes y usuarios.</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https://www.notasdeprensa.es/gds-modellica-bronze-sponsor-en-africa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Finanzas Software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