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Gaspar Llamazares advierte irónico sobre la apariencia de "donación simulada y en diferido" del dinero que el Rey entregó a su hija y yerno e insta a la Agencia Tributaria "a poner interés en el asunto"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Gaspar Llamazares, ha advertido hoy irónicamente sobre los indicios de que los 1,2 millones de euros entregados en 2004 por el rey a los duques de Palma –Cristina de Borbón e Iñaki Urdangarín- para la compra del palacete de Pedralbes en Barcelona sea una “donación simulada y en diferido”, por lo que ha instado a la Agencia Tributaria a “que ponga interés en este asunto, como lo haría con cualquier ciudadano” para ver si corresponde el pago de impuestos en esta actuación.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Llamazares valora que “debe ser la Justicia, en este caso el juez José Castro que instruye el ‘caso Nóos’, quien aclare todo lo concerniente a las elevadas transacciones económicas de todo tipo que están apareciendo en relación a esta causa”, en la que aseguró que “de una forma u otra, algunas bastante chuscas, la Casa Real aparece cada vez más vinculada”.		El parlamentario de IU señala que “en este papel del jefe del Estado como ‘dinamizador’ del crédito en nuestro país, al menos dentro de su familia, que se sepa, hay las suficientes luces y sombras para ver si estamos ante una ‘donación en diferido’ –parafraseando algún término empleado por María Dolores de Cospedal en sus explicaciones sobre el ‘caso Bárcenas’- y si se trata de un artificio fiscal irregular para ahorrar en su día algún dinero a su hija y yerno”.		En el mismo sentido, Gaspar Llamazares indica lo llamativo que resulta “lo de sí que parece que dio este dinero, porque la infanta y su marido prestaron un tercio de él -400.000 euros- a su socio Diego Torres apenas unos meses después de la generosa aportación del rey, también para que se comprara una vivienda. Parece que unos y otros estaban afectados de pleno por la ‘fiebre inmobiliaria’ de mediados de la década pasada, aunque eso sí con créditos cruzados y encadenados bastante más ventajosos que el resto de los mortales”.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https://www.notasdeprensa.es/gaspar-llamazares-advierte-ironico-sobre-la_1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