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Dubái, EAU el 18/07/2024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FXRK reafirma su compromiso a largo plazo anunciando su Loyalty Program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movimiento que refuerza la visión a largo plazo de la firma de trading propietario, FXRK ha anunciado su nuevo Loyalty Program. Este programa, pionero en su tipo y en la industria, fortalece las múltiples iniciativas ya emprendidas para consolidar su posición en el mercado como la firma, sinónimo de robustez y perdurabilidad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Beneficios exclusivos para los Traders de FXRKEl Loyalty Program de FXRK está diseñado para ofrecer beneficios exclusivos a sus traders, con el objetivo principal de retener y apoyar al talento de la firma. Entre las ventajas más notables, los traders tendrán acceso a mayor capital, precios reducidos, nuevos retos, eventos exclusivos, acceso a herramientas avanzadas, comunidades, tarjetas regalo, donaciones y muchos otros beneficios.</w:t>
            </w:r>
          </w:p>
          <w:p>
            <w:pPr>
              <w:ind w:left="-284" w:right="-427"/>
              <w:jc w:val="both"/>
              <w:rPr>
                <w:rFonts/>
                <w:color w:val="262626" w:themeColor="text1" w:themeTint="D9"/>
              </w:rPr>
            </w:pPr>
            <w:r>
              <w:t>Funcionamiento del Loyalty ProgramEl funcionamiento del Loyalty Program se basa en recompensar a los traders que demuestren un mayor compromiso y rendimiento con FXRK. Los beneficios se otorgarán en función de la antigüedad con la firma, la interacción, el rendimiento en su operativa y la participación en los retos de FXRK. Los puntos acumulados por estos criterios podrán ser intercambiados por los beneficios mencionados anteriormente, creando así un sistema que incentiva la lealtad y el desempeño.</w:t>
            </w:r>
          </w:p>
          <w:p>
            <w:pPr>
              <w:ind w:left="-284" w:right="-427"/>
              <w:jc w:val="both"/>
              <w:rPr>
                <w:rFonts/>
                <w:color w:val="262626" w:themeColor="text1" w:themeTint="D9"/>
              </w:rPr>
            </w:pPr>
            <w:r>
              <w:t>Un compromiso inquebrantableFXRK refuerza su dedicación a largo plazo, y así lo presentaba el Director de Comunicación: "Más beneficios para los traders que confían en la firma, tal y como nosotros confiamos en el largo plazo". La firma es conocida por su robustez y su firme compromiso de permanecer estable, independientemente de las fluctuaciones de la industria. "Todas y cada una de las acciones que emprendemos tienen que apoyar nuestro compromiso de solidez y visión a largo plazo, y el Loyalty Program de FXRK es una de las apuestas más grandes por la visión a largo plazo jamás hechas en toda la industria".</w:t>
            </w:r>
          </w:p>
          <w:p>
            <w:pPr>
              <w:ind w:left="-284" w:right="-427"/>
              <w:jc w:val="both"/>
              <w:rPr>
                <w:rFonts/>
                <w:color w:val="262626" w:themeColor="text1" w:themeTint="D9"/>
              </w:rPr>
            </w:pPr>
            <w:r>
              <w:t>Innovación en la Industria del Trading PropietarioEl anuncio oficial del Loyalty Program por el equipo de prensa de FXRK ha causado un impacto significativo en la industria. El programa estará disponible para todos los traders de la firma en el tercer trimestre (Q3) de este año. </w:t>
            </w:r>
          </w:p>
          <w:p>
            <w:pPr>
              <w:ind w:left="-284" w:right="-427"/>
              <w:jc w:val="both"/>
              <w:rPr>
                <w:rFonts/>
                <w:color w:val="262626" w:themeColor="text1" w:themeTint="D9"/>
              </w:rPr>
            </w:pPr>
            <w:r>
              <w:t>Con este lanzamiento, FXRK se convierte en la primera firma de trading propietario en implementar un programa de lealtad, lo que acelerará la adopción de iniciativas similares por parte de otras grandes firmas en el sector. El hecho de que otras firmas de la industria adopten este tipo de programas beneficiará a los traders a nivel global, creando un entorno más favorable y competitivo.</w:t>
            </w:r>
          </w:p>
          <w:p>
            <w:pPr>
              <w:ind w:left="-284" w:right="-427"/>
              <w:jc w:val="both"/>
              <w:rPr>
                <w:rFonts/>
                <w:color w:val="262626" w:themeColor="text1" w:themeTint="D9"/>
              </w:rPr>
            </w:pPr>
            <w:r>
              <w:t>En resumen, FXRK continúa demostrando su compromiso con el éxito a largo plazo de sus traders y con la evolución constante de la industria del trading propietario. Con este lanzamiento, la compañía reafirma su posición como pionera en el mercado, asegurando que tanto sus valores como sus traders se mantengan firmes en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Linda M.</w:t>
      </w:r>
    </w:p>
    <w:p w:rsidR="00C31F72" w:rsidRDefault="00C31F72" w:rsidP="00AB63FE">
      <w:pPr>
        <w:pStyle w:val="Sinespaciado"/>
        <w:spacing w:line="276" w:lineRule="auto"/>
        <w:ind w:left="-284"/>
        <w:rPr>
          <w:rFonts w:ascii="Arial" w:hAnsi="Arial" w:cs="Arial"/>
        </w:rPr>
      </w:pPr>
      <w:r>
        <w:rPr>
          <w:rFonts w:ascii="Arial" w:hAnsi="Arial" w:cs="Arial"/>
        </w:rPr>
        <w:t>Head of Press at FXRK</w:t>
      </w:r>
    </w:p>
    <w:p w:rsidR="00AB63FE" w:rsidRDefault="00C31F72" w:rsidP="00AB63FE">
      <w:pPr>
        <w:pStyle w:val="Sinespaciado"/>
        <w:spacing w:line="276" w:lineRule="auto"/>
        <w:ind w:left="-284"/>
        <w:rPr>
          <w:rFonts w:ascii="Arial" w:hAnsi="Arial" w:cs="Arial"/>
        </w:rPr>
      </w:pPr>
      <w:r>
        <w:rPr>
          <w:rFonts w:ascii="Arial" w:hAnsi="Arial" w:cs="Arial"/>
        </w:rPr>
        <w:t>683789590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https://www.notasdeprensa.es/fxrk-reafirma-su-compromiso-a-largo-plazo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Criptomonedas-Blockchain Bolsa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