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Nacional el 03/01/2023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Fundación Desarrollo Social Responsable: formación y empleo en alternancia para jóvenes de 16 a 29 años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Fundación ejecuta el Programa TándEM a través de dos iniciativas denominadas Espacios Vinculares 1 y 2, desarrollados en Madrid, Zamora y Ciudad Real. El programa se enmarca en el Plan de Recuperación, Transformación y Resiliencia, en la inversión empleo joven, liderada por el Ministerio de Trabajo y Economía Social, con la participación del Servicio Público de Empleo Estatal (SEPE). Son proyectos de formación en alternancia con un empleo en ámbitos vinculados a especialidades artísticas entre otras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Fundación Desarrollo Social Responsable (Fundación Munus) es la promotora de una serie de proyectos denominados Espacios Vinculares 1 (para Madrid y Castilla la Mancha) y Espacios Vinculares 2 (para Madrid y Zamora). Unos proyectos subvencionados por el Gobierno de España a través de los fondos NextGeneration EU y que va a suponer la posibilidad de formarse en alternancia con el empleo a 105 jóvenes desempleados, en especialidades como Animación Musical y Visual en vivo y directo, Asistente Técnico de Construcción y Montaje de Proyectos Escénicos, Habilidades de Interpretación para la actuación entre otras especialidades y uno especifico de Albañilería y pintura para el municipio de Colmenarejo (Madrid).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programa implica una primera parte de formación al alumnado durante 3 meses y posteriormente una segunda fase de alternancia con el empleo durante 9 meses en la que las y los participantes serán contratados. Un proyecto que se inicia ahora y que durará hasta marzo del 2024 y con respecto al cual el Presidente de la Fundación, Alberto Herreros señala que "el centro y foco de todo es el joven y cómo a través de las artes, y con metodologías propias, esperamos generar trayectorias transformadoras para ellos y sus comunidades de referencia". Sin olvidar "la importancia del impulso de la empleabilidad como mecanismo de salida para la integración de las personas con especial dificultad a través del mundo de la cultura y las artes, que sí es un yacimiento de empleo".​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Quien quiera apuntarse a este programa puede hacerlo a través del portal web www.empleate.gob.es/empleo del Servicio Público de Empleo Estatal ( SEPE) (indicando en la búsqueda la palabra Tandem: para jóvenes).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Fundación Desarrollo Social ResponsableLa Fundación Social Desarrollo Responsable (MUNUS) es una entidad sin animo de lucro, que está formada por profesionales que intervienen, desde años, en diferentes espacios y ámbitos, con especial atención a la implementación de metodologías y proyectos de alta eficacia en intervención social. Tiene por finalidad la sensibilización social en el respeto hacia los colectivos vulnerables, marginados y/o en riesgo de exclusión por motivos de edad, discapacidad, raza, religión, género, sexo o factores socioeconómicos, empoderando a estos colectivos y favoreciendo su inclusión social. Igualmente la promoción de la igualdad de género y la no discriminación, y cualesquiera acción de prevención y atención frente a violencia de género.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También se fomentará la protección del medioambiente y la naturaleza, especialmente a través del fortalecimiento del sentido cívico y de comunidad, sirviéndose para todo ello del arte, la cultura, el contacto con la naturaleza y la educación.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Jose Luis Casero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rrpp@grupotempo.com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+34 699983459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https://www.notasdeprensa.es/fundacion-desarrollo-social-responsable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Sociedad Madrid Castilla y León Castilla La Mancha Recursos humanos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