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insta a celebrar la Navidad apoyando al Comercio Justo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las compras navideñas hay que considerar una nueva práctica: adoptar nuevos hábitos de consumo que contribuyan a la equidad económica, social, humana y medioambiental a través del Comercio Justo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Fernández, director general de Fundación COPADE</w:t>
            </w:r>
          </w:p>
          <w:p>
            <w:pPr>
              <w:ind w:left="-284" w:right="-427"/>
              <w:jc w:val="both"/>
              <w:rPr>
                <w:rFonts/>
                <w:color w:val="262626" w:themeColor="text1" w:themeTint="D9"/>
              </w:rPr>
            </w:pPr>
            <w:r>
              <w:t>Las celebraciones navideñas conllevan la acción de compras masivas en diversos canales, ya sea a través de internet o en establecimientos físicos. No obstante, resulta de vital importancia reflexionar acerca de esta tendencia en aumento que experimenta año tras año el consumismo. En este sentido, la población tiene la obligación de contribuir activamente a fomentar un modelo de comercio que sea equitativo y sostenible, favoreciendo así prácticas de consumo más reflexivas y responsables.</w:t>
            </w:r>
          </w:p>
          <w:p>
            <w:pPr>
              <w:ind w:left="-284" w:right="-427"/>
              <w:jc w:val="both"/>
              <w:rPr>
                <w:rFonts/>
                <w:color w:val="262626" w:themeColor="text1" w:themeTint="D9"/>
              </w:rPr>
            </w:pPr>
            <w:r>
              <w:t>De hecho, en el transcurso de la Navidad 2023, se estima que los ciudadanos españoles destinarán una media de alrededor de 745€ a compras navideñas, según datos proporcionados por la Organización de Consumidores y Usuarios (OCU). Este valor refleja un incremento en comparación con el año anterior, experimentando un aumento de diez euros con respecto a ese período. Dicha proyección engloba un aumento previsto en el gasto destinado a comidas y cenas, así como en viajes y regalos.</w:t>
            </w:r>
          </w:p>
          <w:p>
            <w:pPr>
              <w:ind w:left="-284" w:right="-427"/>
              <w:jc w:val="both"/>
              <w:rPr>
                <w:rFonts/>
                <w:color w:val="262626" w:themeColor="text1" w:themeTint="D9"/>
              </w:rPr>
            </w:pPr>
            <w:r>
              <w:t>Es innegable que las compras masivas impulsan la economía, pero también es crucial cuestionarse la calidad de ese impulso. ¿Es sostenible a largo plazo? Aquí es donde cobra relevancia el Comercio Justo, un actor comprometido con la consecución de una mayor equidad a nivel mundial en los ámbitos económico, social, humano y medioambiental. A través de la adhesión a diez principios fundamentales que se pueden resumir y agrupar en tres puntos: respeto a los derechos humanos, prácticas justas y protección del medio ambiente.</w:t>
            </w:r>
          </w:p>
          <w:p>
            <w:pPr>
              <w:ind w:left="-284" w:right="-427"/>
              <w:jc w:val="both"/>
              <w:rPr>
                <w:rFonts/>
                <w:color w:val="262626" w:themeColor="text1" w:themeTint="D9"/>
              </w:rPr>
            </w:pPr>
            <w:r>
              <w:t>En COPADE, comprometidos con ello, se destaca la vital importancia de asumir la responsabilidad con relación a la preservación del entorno, especialmente durante épocas significativas como la Navidad. Promoviendo el Comercio Justo para equilibrar el mercado, establecer precios justos, mejorar las condiciones laborales y fomentar una adquisición consciente.</w:t>
            </w:r>
          </w:p>
          <w:p>
            <w:pPr>
              <w:ind w:left="-284" w:right="-427"/>
              <w:jc w:val="both"/>
              <w:rPr>
                <w:rFonts/>
                <w:color w:val="262626" w:themeColor="text1" w:themeTint="D9"/>
              </w:rPr>
            </w:pPr>
            <w:r>
              <w:t>En estas festividades, es fundamental respaldar el Comercio Justo como medio para combatir las desigualdades existentes. Optar por productos que se adhieren a sus principios es la clave para contribuir a un mundo más equitativo. Desde COPADE se recomiendan algunas acciones a considerar durante las compras navideñas:</w:t>
            </w:r>
          </w:p>
          <w:p>
            <w:pPr>
              <w:ind w:left="-284" w:right="-427"/>
              <w:jc w:val="both"/>
              <w:rPr>
                <w:rFonts/>
                <w:color w:val="262626" w:themeColor="text1" w:themeTint="D9"/>
              </w:rPr>
            </w:pPr>
            <w:r>
              <w:t>Reflexionar sobre la abundancia material: Valorar la sobreabundancia de bienes que una persona puede acumular a lo largo de su vida. En este proceso, es esencial dedicar tiempo a reflexionar sobre las auténticas necesidades de aquel a quien se planea hacer un regalo.</w:t>
            </w:r>
          </w:p>
          <w:p>
            <w:pPr>
              <w:ind w:left="-284" w:right="-427"/>
              <w:jc w:val="both"/>
              <w:rPr>
                <w:rFonts/>
                <w:color w:val="262626" w:themeColor="text1" w:themeTint="D9"/>
              </w:rPr>
            </w:pPr>
            <w:r>
              <w:t>Investigar el impacto del establecimiento donde se compra: Informarse antes de comprar en un establecimiento. Esto permitirá escoger aquellos establecimientos que respalden prácticas éticas y sostenibles, además de contribuir a un sistema económico más equitativo.</w:t>
            </w:r>
          </w:p>
          <w:p>
            <w:pPr>
              <w:ind w:left="-284" w:right="-427"/>
              <w:jc w:val="both"/>
              <w:rPr>
                <w:rFonts/>
                <w:color w:val="262626" w:themeColor="text1" w:themeTint="D9"/>
              </w:rPr>
            </w:pPr>
            <w:r>
              <w:t>Configurar un presupuesto destinado a gastar estas fiestas: Establecer un presupuesto específico para las compras navideñas ayuda a evitar gastos excesivos y compras impulsivas.</w:t>
            </w:r>
          </w:p>
          <w:p>
            <w:pPr>
              <w:ind w:left="-284" w:right="-427"/>
              <w:jc w:val="both"/>
              <w:rPr>
                <w:rFonts/>
                <w:color w:val="262626" w:themeColor="text1" w:themeTint="D9"/>
              </w:rPr>
            </w:pPr>
            <w:r>
              <w:t>Organizar una lista de cosas útiles y necesarias antes de comprar: Antes de lanzarse a las tiendas, elaborar una lista detallada de los artículos que realmente se necesitan. Enfocarse en necesidades reales y evitar la compra compulsiva no solo reduce el desperdicio, sino que también permite ser más selectivo en elecciones, optando por productos éticos y sostenibles.</w:t>
            </w:r>
          </w:p>
          <w:p>
            <w:pPr>
              <w:ind w:left="-284" w:right="-427"/>
              <w:jc w:val="both"/>
              <w:rPr>
                <w:rFonts/>
                <w:color w:val="262626" w:themeColor="text1" w:themeTint="D9"/>
              </w:rPr>
            </w:pPr>
            <w:r>
              <w:t>Informarse sobre el consumismo y sus efectos: Leer e informarse sobre los efectos del consumismo en la sociedad y en el medio ambiente. Comprender las implicaciones de las elecciones de compra permite tomar consciencia a la hora de comprar.</w:t>
            </w:r>
          </w:p>
          <w:p>
            <w:pPr>
              <w:ind w:left="-284" w:right="-427"/>
              <w:jc w:val="both"/>
              <w:rPr>
                <w:rFonts/>
                <w:color w:val="262626" w:themeColor="text1" w:themeTint="D9"/>
              </w:rPr>
            </w:pPr>
            <w:r>
              <w:t>De este modo, se puede colaborar activamente en la promoción de prácticas respetuosas con el medio ambiente, generando un impacto positivo tanto para los/las productores/as como para las personas consumidoras, al fomentar una actuación consciente y sostenible en todas las etapas de la cadena productiva.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 Loy</w:t>
      </w:r>
    </w:p>
    <w:p w:rsidR="00C31F72" w:rsidRDefault="00C31F72" w:rsidP="00AB63FE">
      <w:pPr>
        <w:pStyle w:val="Sinespaciado"/>
        <w:spacing w:line="276" w:lineRule="auto"/>
        <w:ind w:left="-284"/>
        <w:rPr>
          <w:rFonts w:ascii="Arial" w:hAnsi="Arial" w:cs="Arial"/>
        </w:rPr>
      </w:pPr>
      <w:r>
        <w:rPr>
          <w:rFonts w:ascii="Arial" w:hAnsi="Arial" w:cs="Arial"/>
        </w:rPr>
        <w:t>Agencia de comunicación Bemypartner</w:t>
      </w:r>
    </w:p>
    <w:p w:rsidR="00AB63FE" w:rsidRDefault="00C31F72" w:rsidP="00AB63FE">
      <w:pPr>
        <w:pStyle w:val="Sinespaciado"/>
        <w:spacing w:line="276" w:lineRule="auto"/>
        <w:ind w:left="-284"/>
        <w:rPr>
          <w:rFonts w:ascii="Arial" w:hAnsi="Arial" w:cs="Arial"/>
        </w:rPr>
      </w:pPr>
      <w:r>
        <w:rPr>
          <w:rFonts w:ascii="Arial" w:hAnsi="Arial" w:cs="Arial"/>
        </w:rPr>
        <w:t>+34 722250713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https://www.notasdeprensa.es/fundacion-copade-insta-a-celebrar-la-navidad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Solidaridad y cooperación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