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Fujitsu y Kore.ai anuncian una alianza estratégica para revolucionar la IA conversacional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Fujitsu España y Kore.ai, una destacada empresa en plataformas conversacionales basadas en Inteligencia Artificial (IA) e IA Generativa, han anunciado una alianza estratégica. Esta colaboración tiene como objetivo combinar las capacidades únicas de Fujitsu en España con la avanzada tecnología conversacional de Kore.ai, posicionándolas como líderes en el ámbito de la transformación digital impulsada por la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organizaciones de diversas industrias han estado transformando sus procesos y tecnologías de soporte para reducir la dependencia de sistemas heredados. Esta transformación es esencial para adaptarse al entorno digital actual, donde los clientes esperan interacciones rápidas y fluidas con sus marcas preferidas. La integración de los últimos avances en IA, particularmente la IA Generativa, ha acelerado significativamente esta transformación, ofreciendo ventajas considerables como el aumento de la eficiencia operativa y la mejora del rendimiento en ventas.</w:t>
            </w:r>
          </w:p>
          <w:p>
            <w:pPr>
              <w:ind w:left="-284" w:right="-427"/>
              <w:jc w:val="both"/>
              <w:rPr>
                <w:rFonts/>
                <w:color w:val="262626" w:themeColor="text1" w:themeTint="D9"/>
              </w:rPr>
            </w:pPr>
            <w:r>
              <w:t>La aplicación de la IA Generativa se ha convertido en un tema central para las organizaciones, impulsada por el deseo de aprovechar sus capacidades mientras se abordan las preocupaciones relacionadas con su incorporación en procesos de negocio clave. Cuestiones de seguridad y explicabilidad han suscitado inquietudes, lo que requiere un enfoque informado para aprovechar los beneficios de la IA mientras se mitigan los riesgos. Fujitsu y Kore.ai están preparados para abordar estos desafíos, combinando sus fortalezas consultivas y tecnológicas para transformar la evolución de los sistemas de relación con clientes. Esta transformación abarcará varios dominios, incluyendo Centros de Contacto, aplicaciones de servicio al cliente y plataformas de comercio electrónico.</w:t>
            </w:r>
          </w:p>
          <w:p>
            <w:pPr>
              <w:ind w:left="-284" w:right="-427"/>
              <w:jc w:val="both"/>
              <w:rPr>
                <w:rFonts/>
                <w:color w:val="262626" w:themeColor="text1" w:themeTint="D9"/>
              </w:rPr>
            </w:pPr>
            <w:r>
              <w:t>La asociación también se centrará en la automatización de procesos operativos de manera eficiente y segura. Al implementar tecnología conversacional basada en IA Generativa, las organizaciones pueden esperar un impacto positivo en la eficiencia general. Esto se logrará a través de la mejora de la experiencia del empleado y la optimización de procesos, asegurando que la tecnología actúe como un facilitador para una mayor productividad y resultados empresariales.</w:t>
            </w:r>
          </w:p>
          <w:p>
            <w:pPr>
              <w:ind w:left="-284" w:right="-427"/>
              <w:jc w:val="both"/>
              <w:rPr>
                <w:rFonts/>
                <w:color w:val="262626" w:themeColor="text1" w:themeTint="D9"/>
              </w:rPr>
            </w:pPr>
            <w:r>
              <w:t>A través de su plataforma de optimización de la experiencia (XO), herramientas y soluciones "no code", Kore.ai se centra en poner la IA a trabajar, permitiendo a las empresas implementarla rápidamente de forma segura, responsable y a escala. Esto permitirá a Fujitsu crear soluciones avanzadas de IA impulsadas por IA generativa y grandes modelos de lenguaje (LLM) para satisfacer las necesidades únicas de sus clientes en torno a casos de uso relacionados con la experiencia del cliente, la automatización empresarial y la personalización.</w:t>
            </w:r>
          </w:p>
          <w:p>
            <w:pPr>
              <w:ind w:left="-284" w:right="-427"/>
              <w:jc w:val="both"/>
              <w:rPr>
                <w:rFonts/>
                <w:color w:val="262626" w:themeColor="text1" w:themeTint="D9"/>
              </w:rPr>
            </w:pPr>
            <w:r>
              <w:t>Javier Barrachina García, Director de DX España en Fujitsu, declaró: "Esta asociación con Kore.ai marca un paso significativo en nuestra misión de impulsar la transformación digital para nuestros clientes. Al integrar una avanzada IA conversacional, no solo mejoramos las interacciones con los clientes, sino que también redefinimos la eficiencia operativa".</w:t>
            </w:r>
          </w:p>
          <w:p>
            <w:pPr>
              <w:ind w:left="-284" w:right="-427"/>
              <w:jc w:val="both"/>
              <w:rPr>
                <w:rFonts/>
                <w:color w:val="262626" w:themeColor="text1" w:themeTint="D9"/>
              </w:rPr>
            </w:pPr>
            <w:r>
              <w:t>"Esperamos con interés las emocionantes oportunidades que esta asociación brindará a las empresas que buscan aprovechar el poder de la IA avanzada", dijo el vicepresidente ejecutivo de alianzas de Kore.ai, Sahil Rekhi. "La combinación del conocimiento profundo de Fujitsu en servicios tecnológicos, soluciones e ingeniería con la tecnología de plataforma de IA avanzada de Kore.ai, esperamos ayudar a las empresas a poner la IA a trabajar de manera segura y responsable a escala que mejorará las experiencias de los usuarios e impulsará los resultados comerciales deseados".</w:t>
            </w:r>
          </w:p>
          <w:p>
            <w:pPr>
              <w:ind w:left="-284" w:right="-427"/>
              <w:jc w:val="both"/>
              <w:rPr>
                <w:rFonts/>
                <w:color w:val="262626" w:themeColor="text1" w:themeTint="D9"/>
              </w:rPr>
            </w:pPr>
            <w:r>
              <w:t>Recientemente, Kore.ai ha sido reconocido como líder en la primera Forrester Wave sobre IA conversacional para el servicio al cliente, Q2 2024. El reconocimiento de Forrester es el último de una serie de clasificaciones principales de las firmas de analistas para Kore.ai. La compañía fue nombrada líder en el Cuadrante™ Mágico de Gartner® para plataformas de IA conversacional empresarial en 2022 y 2023, además de posicionarse como líder de forma consistente en Everest PEAK Matrix, IDC MarketScape, ISG Provider Lens, Aragon Research Globe en sus respectivos informes de IA conversacional, así como en las categorías G2 Crowd Intelligent Virtual Assistants y Bot Platforms.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https://www.notasdeprensa.es/fujitsu-y-kore-ai-anuncian-una-alianza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Software Bolsa Oficinas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