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Fuentes Hércules: Plástico reciclado y sostenibilidad para el entorno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la sostenibilidad se convierte cada vez más en una prioridad, es esencial que cada elemento del entorno urbano contribuya a un futuro más verde y sostenible. Hoy, desde Martín Mena quieren compartir con todos cómo las fuentes Hércules están marcando la diferencia en las ciudades, combinando funcionalidad con responsabilidad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Características únicas de las fuentes urbanas HérculesLas fuentes Hércules no son solo un punto de agua; son una declaración de principios. Fabricadas con plástico reciclado, estas fuentes son testimonio de un compromiso con el medio ambiente. Este material no solo asegura durabilidad y resistencia a la intemperie, sino que también promueve la economía circular, reduciendo la dependencia de recursos naturales vírgenes y minimizando los residuos.</w:t>
            </w:r>
          </w:p>
          <w:p>
            <w:pPr>
              <w:ind w:left="-284" w:right="-427"/>
              <w:jc w:val="both"/>
              <w:rPr>
                <w:rFonts/>
                <w:color w:val="262626" w:themeColor="text1" w:themeTint="D9"/>
              </w:rPr>
            </w:pPr>
            <w:r>
              <w:t>Otra ventaja significativa de estas fuentes es su facilidad de instalación y bajo mantenimiento. Las fuentes Hércules se integran perfectamente en cualquier entorno urbano, desde parques hasta espacios educativos o recreativos, sin requerir trabajos complejos para su instalación. Esto las convierte en una opción ideal para administraciones locales que buscan soluciones eficientes y económicas para la mejora de infraestructuras públicas. Para los entornos más concurridos, recomendamos optar por la fuente Hércules doble, ya que permite que más usuarios accedan al agua simultáneamente.</w:t>
            </w:r>
          </w:p>
          <w:p>
            <w:pPr>
              <w:ind w:left="-284" w:right="-427"/>
              <w:jc w:val="both"/>
              <w:rPr>
                <w:rFonts/>
                <w:color w:val="262626" w:themeColor="text1" w:themeTint="D9"/>
              </w:rPr>
            </w:pPr>
            <w:r>
              <w:t>Beneficios ambientales de elegir fuentes HérculesAl optar por fuentes fabricadas con plástico reciclado, no solo se está reutilizando materiales que de otro modo podrían terminar en vertederos, sino que también se está reduciendo la huella de carbono asociada a la producción de nuevos plásticos. Es un paso adelante hacia la construcción de ciudades más sostenibles.</w:t>
            </w:r>
          </w:p>
          <w:p>
            <w:pPr>
              <w:ind w:left="-284" w:right="-427"/>
              <w:jc w:val="both"/>
              <w:rPr>
                <w:rFonts/>
                <w:color w:val="262626" w:themeColor="text1" w:themeTint="D9"/>
              </w:rPr>
            </w:pPr>
            <w:r>
              <w:t>Estas fuentes no solo benefician al planeta, sino también a las personas que las usan. Al proporcionar acceso fácil y gratuito a agua potable, estas fuentes fomentan hábitos de hidratación saludables y reducen la dependencia de bebidas envasadas, que a menudo contribuyen al problema global de los residuos plásticos.</w:t>
            </w:r>
          </w:p>
          <w:p>
            <w:pPr>
              <w:ind w:left="-284" w:right="-427"/>
              <w:jc w:val="both"/>
              <w:rPr>
                <w:rFonts/>
                <w:color w:val="262626" w:themeColor="text1" w:themeTint="D9"/>
              </w:rPr>
            </w:pPr>
            <w:r>
              <w:t>Impacto social de las fuentes de plástico reciclado HérculesLas fuentes actúan como puntos de encuentro donde las personas pueden socializar mientras se refrescan o rellenan sus botellas. Este tipo de interacciones fortalece el tejido social de nuestras comunidades y promueve un ambiente urbano más amigable y accesible.</w:t>
            </w:r>
          </w:p>
          <w:p>
            <w:pPr>
              <w:ind w:left="-284" w:right="-427"/>
              <w:jc w:val="both"/>
              <w:rPr>
                <w:rFonts/>
                <w:color w:val="262626" w:themeColor="text1" w:themeTint="D9"/>
              </w:rPr>
            </w:pPr>
            <w:r>
              <w:t>Cada fuente Hércules es también una herramienta educativa sobre el reciclaje y la sostenibilidad. Al usar estas fuentes, los ciudadanos se vuelven más conscientes de la importancia del reciclaje y la gestión responsable de los recursos, lo que a su vez puede inspirar cambios positivos en otros aspectos de sus vidas.</w:t>
            </w:r>
          </w:p>
          <w:p>
            <w:pPr>
              <w:ind w:left="-284" w:right="-427"/>
              <w:jc w:val="both"/>
              <w:rPr>
                <w:rFonts/>
                <w:color w:val="262626" w:themeColor="text1" w:themeTint="D9"/>
              </w:rPr>
            </w:pPr>
            <w:r>
              <w:t>Conclusión: El futuro es ahora con las fuentes HérculesSoluciones sostenibles como las fuentes Hércules no es solo una necesidad, es una responsabilidad. Martín Mena indica "estamos comprometidos a seguir innovando y ofreciendo productos que no solo mejoren la calidad de vida urbana, sino que también protejan el planeta para las futuras generaciones.</w:t>
            </w:r>
          </w:p>
          <w:p>
            <w:pPr>
              <w:ind w:left="-284" w:right="-427"/>
              <w:jc w:val="both"/>
              <w:rPr>
                <w:rFonts/>
                <w:color w:val="262626" w:themeColor="text1" w:themeTint="D9"/>
              </w:rPr>
            </w:pPr>
            <w:r>
              <w:t>Nos enorgullece ser parte de este movimiento hacia un futuro más verde, y esperamos que más ciudades se unan a este viaje hacia la sostenibilidad. Porque cada pequeña acción cuenta, y juntos, se puede crear una gran diferencia".</w:t>
            </w:r>
          </w:p>
          <w:p>
            <w:pPr>
              <w:ind w:left="-284" w:right="-427"/>
              <w:jc w:val="both"/>
              <w:rPr>
                <w:rFonts/>
                <w:color w:val="262626" w:themeColor="text1" w:themeTint="D9"/>
              </w:rPr>
            </w:pPr>
            <w:r>
              <w:t>"Este comunicado es un punto de partida para una discusión más amplia sobre cómo puede todo el mundo contribuir a un futuro más sostenible. ¿Te unirás a  este compromiso? Te esperamos en Martín Mena", animan.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www.martinmena.es</w:t>
      </w:r>
    </w:p>
    <w:p w:rsidR="00C31F72" w:rsidRDefault="00C31F72" w:rsidP="00AB63FE">
      <w:pPr>
        <w:pStyle w:val="Sinespaciado"/>
        <w:spacing w:line="276" w:lineRule="auto"/>
        <w:ind w:left="-284"/>
        <w:rPr>
          <w:rFonts w:ascii="Arial" w:hAnsi="Arial" w:cs="Arial"/>
        </w:rPr>
      </w:pPr>
      <w:r>
        <w:rPr>
          <w:rFonts w:ascii="Arial" w:hAnsi="Arial" w:cs="Arial"/>
        </w:rPr>
        <w:t>Martin Mena</w:t>
      </w:r>
    </w:p>
    <w:p w:rsidR="00AB63FE" w:rsidRDefault="00C31F72" w:rsidP="00AB63FE">
      <w:pPr>
        <w:pStyle w:val="Sinespaciado"/>
        <w:spacing w:line="276" w:lineRule="auto"/>
        <w:ind w:left="-284"/>
        <w:rPr>
          <w:rFonts w:ascii="Arial" w:hAnsi="Arial" w:cs="Arial"/>
        </w:rPr>
      </w:pPr>
      <w:r>
        <w:rPr>
          <w:rFonts w:ascii="Arial" w:hAnsi="Arial" w:cs="Arial"/>
        </w:rPr>
        <w:t>676815731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https://www.notasdeprensa.es/fuentes-hercules-plastico-reciclado-y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Sostenibilidad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