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Foster The People anunca "Supermodel", su nuevo álbum, que se publicará el próximo 18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Foster The People han anunciado que su esperado nuevo álbum, Supermodel, se publicará el próximo 18 de Marzo. Producido por Paul Epworth, Supermodel es la continuación de su ya famoso álbum debut Torches (2011).</w:t>
            </w:r>
          </w:p>
          <w:p>
            <w:pPr>
              <w:ind w:left="-284" w:right="-427"/>
              <w:jc w:val="both"/>
              <w:rPr>
                <w:rFonts/>
                <w:color w:val="262626" w:themeColor="text1" w:themeTint="D9"/>
              </w:rPr>
            </w:pPr>
            <w:r>
              <w:t>	Grabado en varios lugares del mundo, Supermodel tomó forma cuando su vocalista Mark Foster y el productor Paul Epworth montaron un estudio de escritura en un riad en Essaouira, Marruecos, a finales de 2012 . " No teníamos ninguna regla. Simplemente creamos todo lo que pudimos en siete días, " recuerda Foster. Después de Marruecos se siguió trabajando en el álbum en Leñera Studios en Malibú, Henson Studios y Island Bronson en Los Angeles y se terminó en los estudios Lobo tono de Epworth en Londres .	Supermodel estará disponible para la reserva a partir de hoy, martes 14 de enero, e incluye una descarga instantánea del primer single del álbum "Coming Of Age ".</w:t>
            </w:r>
          </w:p>
          <w:p>
            <w:pPr>
              <w:ind w:left="-284" w:right="-427"/>
              <w:jc w:val="both"/>
              <w:rPr>
                <w:rFonts/>
                <w:color w:val="262626" w:themeColor="text1" w:themeTint="D9"/>
              </w:rPr>
            </w:pPr>
            <w:r>
              <w:t>	Además, los fans ya pueden escuchar“Coming Of Age” en la página web del grupo y en el VEVO oficial de la banda, cuya canción sirve de banda sonora para la creación de un mural inspirado en el nuevo álbum. El mural está en Los Ángeles, y es una de las pinturas murales más grandes de Estados Unidos.</w:t>
            </w:r>
          </w:p>
          <w:p>
            <w:pPr>
              <w:ind w:left="-284" w:right="-427"/>
              <w:jc w:val="both"/>
              <w:rPr>
                <w:rFonts/>
                <w:color w:val="262626" w:themeColor="text1" w:themeTint="D9"/>
              </w:rPr>
            </w:pPr>
            <w:r>
              <w:t>	Foster the People está formado por Mark Foster, Cubbie Fink y Mark Pontius . Fundado por Foster en 2009 , el grupo alcanzó el éxito con el lanzamiento de su álbum debut Torches en el 2011. Torches ya ha vendido casi 2 millones de álbumes y más de 9 millones de singles en todo el mundo, y cuenta con su single # 1 " Pumped Up Kicks ", que fue declarado " himno del año " por SPIN. Foster the People obtuvo tres nominaciones a los Grammy por su álbum debut , incluyendo el de Mejor álbum Alternativo , Mejor Interpretación Pop Dúo / Grupo por " Pumped Up Kicks " y Mejor video Musical Versión Corta por " Houdini ".</w:t>
            </w:r>
          </w:p>
          <w:p>
            <w:pPr>
              <w:ind w:left="-284" w:right="-427"/>
              <w:jc w:val="both"/>
              <w:rPr>
                <w:rFonts/>
                <w:color w:val="262626" w:themeColor="text1" w:themeTint="D9"/>
              </w:rPr>
            </w:pPr>
            <w:r>
              <w:t>	RESERVA "SUPERMODEL"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https://www.notasdeprensa.es/foster-the-people-anunca-supermodel-su-nuevo_1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