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Universitaria galardonada en los Premios Excelencia a la Salud en la Comunidad Educativa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Formación Universitaria ha sido reconocida en la última edición de los Premios Excelencia a la Salud en la Comunidad Educativa, obteniendo tres galardones que destacan su compromiso total con la formación sanitaria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gala de entrega de premios, celebrada el 17 de octubre en el emblemático Palacio de la Prensa de Madrid, reunió a destacados profesionales del sector académico y sanitario, en un evento conducido por la reconocida periodista y presentadora Irma Soriano.</w:t>
            </w:r>
          </w:p>
          <w:p>
            <w:pPr>
              <w:ind w:left="-284" w:right="-427"/>
              <w:jc w:val="both"/>
              <w:rPr>
                <w:rFonts/>
                <w:color w:val="262626" w:themeColor="text1" w:themeTint="D9"/>
              </w:rPr>
            </w:pPr>
            <w:r>
              <w:t>Formación Universitaria fue premiada en las siguientes categorías:</w:t>
            </w:r>
          </w:p>
          <w:p>
            <w:pPr>
              <w:ind w:left="-284" w:right="-427"/>
              <w:jc w:val="both"/>
              <w:rPr>
                <w:rFonts/>
                <w:color w:val="262626" w:themeColor="text1" w:themeTint="D9"/>
              </w:rPr>
            </w:pPr>
            <w:r>
              <w:t>Mejor Centro de Formación Sanitaria Online</w:t>
            </w:r>
          </w:p>
          <w:p>
            <w:pPr>
              <w:ind w:left="-284" w:right="-427"/>
              <w:jc w:val="both"/>
              <w:rPr>
                <w:rFonts/>
                <w:color w:val="262626" w:themeColor="text1" w:themeTint="D9"/>
              </w:rPr>
            </w:pPr>
            <w:r>
              <w:t>Mejor Plan de Becas Sanitarias</w:t>
            </w:r>
          </w:p>
          <w:p>
            <w:pPr>
              <w:ind w:left="-284" w:right="-427"/>
              <w:jc w:val="both"/>
              <w:rPr>
                <w:rFonts/>
                <w:color w:val="262626" w:themeColor="text1" w:themeTint="D9"/>
              </w:rPr>
            </w:pPr>
            <w:r>
              <w:t>Mejores Programas Formativos Sanitarios para la Inserción Profesional</w:t>
            </w:r>
          </w:p>
          <w:p>
            <w:pPr>
              <w:ind w:left="-284" w:right="-427"/>
              <w:jc w:val="both"/>
              <w:rPr>
                <w:rFonts/>
                <w:color w:val="262626" w:themeColor="text1" w:themeTint="D9"/>
              </w:rPr>
            </w:pPr>
            <w:r>
              <w:t>Estos premios fueron entregados por un jurado presidido por el reconocido profesional Marcos de Quinto, quien subrayó la excelencia y el compromiso de las entidades educativas que trabajan por la salud y la alimentación. Los premios no solo suponen un reconocimiento al esfuerzo realizado, sino que también posicionan a Formación Universitaria entre las instituciones más destacadas a nivel internacional, sumando puntos para el prestigioso Ranking de las mejores entidades en este sector.</w:t>
            </w:r>
          </w:p>
          <w:p>
            <w:pPr>
              <w:ind w:left="-284" w:right="-427"/>
              <w:jc w:val="both"/>
              <w:rPr>
                <w:rFonts/>
                <w:color w:val="262626" w:themeColor="text1" w:themeTint="D9"/>
              </w:rPr>
            </w:pPr>
            <w:r>
              <w:t>Ignacio Campoy, CEO de Formación Universitaria, fue el encargado de recoger los galardones, y en su discurso agradeció al jurado y destacó el trabajo y la dedicación de todo el equipo: "Este reconocimiento es el reflejo del esfuerzo conjunto de un equipo apasionado por la formación y la salud. Nuestra misión es proporcionar a nuestros alumnos no solo una formación de calidad, sino también las herramientas necesarias para su inserción profesional en un sector tan crucial como el sanitario. Seguiremos trabajando con el mismo compromiso para ofrecer oportunidades formativas que marquen una diferencia en la vida de las personas".</w:t>
            </w:r>
          </w:p>
          <w:p>
            <w:pPr>
              <w:ind w:left="-284" w:right="-427"/>
              <w:jc w:val="both"/>
              <w:rPr>
                <w:rFonts/>
                <w:color w:val="262626" w:themeColor="text1" w:themeTint="D9"/>
              </w:rPr>
            </w:pPr>
            <w:r>
              <w:t>Durante la gala, a la que también asistieron miembros del equipo de orientación académica de la sede de Madrid, la presentadora Irma Soriano destacó el papel fundamental que desempeñan las instituciones académicas en la formación de profesionales sanitarios, un ámbito de vital importancia para el futuro de nuestra sociedad.</w:t>
            </w:r>
          </w:p>
          <w:p>
            <w:pPr>
              <w:ind w:left="-284" w:right="-427"/>
              <w:jc w:val="both"/>
              <w:rPr>
                <w:rFonts/>
                <w:color w:val="262626" w:themeColor="text1" w:themeTint="D9"/>
              </w:rPr>
            </w:pPr>
            <w:r>
              <w:t>Estos galardones refuerzan el compromiso de Formación Universitaria con la excelencia en la enseñanza, impulsando nuevas oportunidades de formación para sus alumnos, con programas que se ajustan a las necesidades del sector y que garantizan la empleabilidad de sus egresados.</w:t>
            </w:r>
          </w:p>
          <w:p>
            <w:pPr>
              <w:ind w:left="-284" w:right="-427"/>
              <w:jc w:val="both"/>
              <w:rPr>
                <w:rFonts/>
                <w:color w:val="262626" w:themeColor="text1" w:themeTint="D9"/>
              </w:rPr>
            </w:pPr>
            <w:r>
              <w:t>Sobre Formación UniversitariaFormación Universitaria es una institución académica de referencia en educación online/e-learning, con una oferta formativa especializada en el sector sanitario. Desde su creación, la institución ha apostado por la innovación educativa y la accesibilidad a programas de alta calidad que preparan a los alumnos para su éxito profesional. A través de sus programas y planes de becas, Formación Universitaria facilita la integración de los alumnos en el mercado laboral, particularmente en áreas de gran demanda como la salud. Hasta la fecha, 200.0000 alumnos se han formado en sus aulas virtuales, contando además con la colaboración de 3.000 empresas a nivel nacional, donde alumnos han realizado prácticas o han tenido oportunidades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w:t>
      </w:r>
    </w:p>
    <w:p w:rsidR="00C31F72" w:rsidRDefault="00C31F72" w:rsidP="00AB63FE">
      <w:pPr>
        <w:pStyle w:val="Sinespaciado"/>
        <w:spacing w:line="276" w:lineRule="auto"/>
        <w:ind w:left="-284"/>
        <w:rPr>
          <w:rFonts w:ascii="Arial" w:hAnsi="Arial" w:cs="Arial"/>
        </w:rPr>
      </w:pPr>
      <w:r>
        <w:rPr>
          <w:rFonts w:ascii="Arial" w:hAnsi="Arial" w:cs="Arial"/>
        </w:rPr>
        <w:t>Comunicación Formación Universitaria</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https://www.notasdeprensa.es/formacion-universitaria-galardonada-en-los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Recursos humanos Premios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