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Universitaria amplía su alianza con el Círculo de Universidades Hispanoamericanas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institución académica Formación Universitaria afianza su acuerdo de colaboración con el Círculo de Universidades Hispanoamericanas Alfonso III el Magno para ampliar las oportunidades académicas y profesionales a su alumnado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la ampliación de los acuerdos entre la institución académica Formación Universitaria y el Círculo de Universidades Hispanoamericanas Alfonso III el Magno, la institución está acreditada para ofrecer a su alumnado el Certificado Universitario Internacional, el cual otorga a su titular un reconocimiento con el que acceder a un mayor valor de excelencia, tanto para ampliar o complementar su formación a través de la formación continua permanente como para proseguir sus estudios universitarios de grado o de postgrado en el Espacio Europeo de Educación Superior (EEES) o  en Latinoamérica, siempre y cuando el alumno disponga de los requisitos académicos exigidos para cursarlos.</w:t>
            </w:r>
          </w:p>
          <w:p>
            <w:pPr>
              <w:ind w:left="-284" w:right="-427"/>
              <w:jc w:val="both"/>
              <w:rPr>
                <w:rFonts/>
                <w:color w:val="262626" w:themeColor="text1" w:themeTint="D9"/>
              </w:rPr>
            </w:pPr>
            <w:r>
              <w:t>Es necesario mencionar que el Círculo de Universidades Hispanoamericanas Alfonso III el Magno está formado por un elenco de universidades e instituciones académicas de formación superior, que, bajo el paraguas de un lenguaje común, ponen a disposición del mundo la posibilidad de disfrutar de una de las mayores ofertas educativas de la actualidad.</w:t>
            </w:r>
          </w:p>
          <w:p>
            <w:pPr>
              <w:ind w:left="-284" w:right="-427"/>
              <w:jc w:val="both"/>
              <w:rPr>
                <w:rFonts/>
                <w:color w:val="262626" w:themeColor="text1" w:themeTint="D9"/>
              </w:rPr>
            </w:pPr>
            <w:r>
              <w:t>El Certificado Universitario Internacional otorga al portador del mismo un reconocimiento y un aval con alcance internacional. Una de las ventajas del Certificado Universitario Internacional es la de contar con el soporte de la Agencia Universitaria DQ para proseguir estudios. El alumno tiene acceso a información sobre cualquier universidad del EEES o a las universidades latinoamericanas que presenta UAIII a través de la citada agencia.</w:t>
            </w:r>
          </w:p>
          <w:p>
            <w:pPr>
              <w:ind w:left="-284" w:right="-427"/>
              <w:jc w:val="both"/>
              <w:rPr>
                <w:rFonts/>
                <w:color w:val="262626" w:themeColor="text1" w:themeTint="D9"/>
              </w:rPr>
            </w:pPr>
            <w:r>
              <w:t>Los alumnos internacionales con el Certificado Universitario Internacional tendrán acceso a los servicios profesionales ofrecidos a través del Círculo de Universidades Hispanoamericanas UAIII para facilitar la movilidad y el establecimiento profesional y personal en España.</w:t>
            </w:r>
          </w:p>
          <w:p>
            <w:pPr>
              <w:ind w:left="-284" w:right="-427"/>
              <w:jc w:val="both"/>
              <w:rPr>
                <w:rFonts/>
                <w:color w:val="262626" w:themeColor="text1" w:themeTint="D9"/>
              </w:rPr>
            </w:pPr>
            <w:r>
              <w:t>La institución académica Formación Universitaria continúa trabajando para ampliar sus horizontes académicos y el reconocimiento a la formación cursada de sus alumnos, de ahí la nueva ampliación de acuerdos y alianzas con entidades del prestigio del Círculo de Universidades Hispanoamericanas Alfonso III el Magno. Esta colaboración permitirá a los alumnos de Formación Universitaria ampliar sus oportunidades formativas y acceder a los servicios que ofrece la Agencia Universitaria DQ.</w:t>
            </w:r>
          </w:p>
          <w:p>
            <w:pPr>
              <w:ind w:left="-284" w:right="-427"/>
              <w:jc w:val="both"/>
              <w:rPr>
                <w:rFonts/>
                <w:color w:val="262626" w:themeColor="text1" w:themeTint="D9"/>
              </w:rPr>
            </w:pPr>
            <w:r>
              <w:t>Con esta ampliación de la alianza, Formación Universitaria sigue dando pasos en un ambicioso proceso de internacionalización que comenzó el pasado año 2022 para abrir mercado en Latinoamérica como objetivo prioritario. La institución, cuenta con 256 profesionales (entre personal de plantilla y colaboradores) e imparte alrededor de 5.000 programas formativos.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w:t>
      </w:r>
    </w:p>
    <w:p w:rsidR="00C31F72" w:rsidRDefault="00C31F72" w:rsidP="00AB63FE">
      <w:pPr>
        <w:pStyle w:val="Sinespaciado"/>
        <w:spacing w:line="276" w:lineRule="auto"/>
        <w:ind w:left="-284"/>
        <w:rPr>
          <w:rFonts w:ascii="Arial" w:hAnsi="Arial" w:cs="Arial"/>
        </w:rPr>
      </w:pPr>
      <w:r>
        <w:rPr>
          <w:rFonts w:ascii="Arial" w:hAnsi="Arial" w:cs="Arial"/>
        </w:rPr>
        <w:t>Formación Universitaria</w:t>
      </w:r>
    </w:p>
    <w:p w:rsidR="00AB63FE" w:rsidRDefault="00C31F72" w:rsidP="00AB63FE">
      <w:pPr>
        <w:pStyle w:val="Sinespaciado"/>
        <w:spacing w:line="276" w:lineRule="auto"/>
        <w:ind w:left="-284"/>
        <w:rPr>
          <w:rFonts w:ascii="Arial" w:hAnsi="Arial" w:cs="Arial"/>
        </w:rPr>
      </w:pPr>
      <w:r>
        <w:rPr>
          <w:rFonts w:ascii="Arial" w:hAnsi="Arial" w:cs="Arial"/>
        </w:rPr>
        <w:t>910783595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https://www.notasdeprensa.es/formacion-universitaria-amplia-su-alianza-con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Formación profesional Universidades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