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gratuita: Más de 1.000 plazas disponibles para profesionales de hostelería y turismo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del Ministerio de Trabajo y Seguridad Social, en abril, España registró la creación de 199.538 empleos, de los cuales el 47% provino del sector de la hostelería, destacando su notable contribución al mercado laboral. Ante la constante evolución del sector turístico, es esencial que los profesionales se actualicen con las últimas tendencias y técnicas a través de la formación continua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contexto, el Ministerio de Trabajo y Economía Social subvenciona una serie de cursos especializados y de calidad en áreas específicas del sector, promoviendo así la profesionalización y la excelencia en el servicio ofrecido.  </w:t>
            </w:r>
          </w:p>
          <w:p>
            <w:pPr>
              <w:ind w:left="-284" w:right="-427"/>
              <w:jc w:val="both"/>
              <w:rPr>
                <w:rFonts/>
                <w:color w:val="262626" w:themeColor="text1" w:themeTint="D9"/>
              </w:rPr>
            </w:pPr>
            <w:r>
              <w:t>Con más de 1.000 plazas disponibles, esta iniciativa ofrece una amplia variedad de cursos online gratuitos, dirigidos a trabajadores por cuenta ajena, autónomos y personas en ERTE vinculadas a empresas del sector. Impartidos por Grupo Femxa, una entidad de formación líder en el sector con más de 23 años de experiencia, estos cursos abordan una amplia gama de temáticas relevantes. Desde el análisis de la rentabilidad en establecimientos hoteleros hasta el dominio de técnicas culinarias para pescados, crustáceos y moluscos, pasando por la gestión de eventos y la promoción turística, los participantes podrán explorar temas actualizados y pertinentes para el mercado laboral en la hostelería y el turismo. </w:t>
            </w:r>
          </w:p>
          <w:p>
            <w:pPr>
              <w:ind w:left="-284" w:right="-427"/>
              <w:jc w:val="both"/>
              <w:rPr>
                <w:rFonts/>
                <w:color w:val="262626" w:themeColor="text1" w:themeTint="D9"/>
              </w:rPr>
            </w:pPr>
            <w:r>
              <w:t>Esta iniciativa representa una valiosa oportunidad para capacitar a los trabajadores y aumentar su cualificación profesional en un sector clave para la economía española. Con la calidad de la formación ofrecida, se espera que esta propuesta contribuya significativamente al crecimiento y desarrollo del sector de Hostelería y Turismo en España. </w:t>
            </w:r>
          </w:p>
          <w:p>
            <w:pPr>
              <w:ind w:left="-284" w:right="-427"/>
              <w:jc w:val="both"/>
              <w:rPr>
                <w:rFonts/>
                <w:color w:val="262626" w:themeColor="text1" w:themeTint="D9"/>
              </w:rPr>
            </w:pPr>
            <w:r>
              <w:t>Formación flexible y accesible en línea Los cursos se ofrecen en modalidad online, sin horarios fijos, lo que permite a los participantes acceder a la plataforma en cualquier momento del día y avanzar en su formación a su propio ritmo. Siempre está a disposición de los alumnos los materiales de estudio, vídeos y actividades didácticas para que  puedan realizar los cursos a su ritmo. Además, estos cursos gratuitos los tutorizan expertos en las diferentes materias, acompañando a los participantes en todo el proceso formativo. </w:t>
            </w:r>
          </w:p>
          <w:p>
            <w:pPr>
              <w:ind w:left="-284" w:right="-427"/>
              <w:jc w:val="both"/>
              <w:rPr>
                <w:rFonts/>
                <w:color w:val="262626" w:themeColor="text1" w:themeTint="D9"/>
              </w:rPr>
            </w:pPr>
            <w:r>
              <w:t>Inscripción a los cursos gratuitos Para consultar los cursos disponibles que comienzan en mayo y junio, y para solicitar la inscripción, visitar la siguiente página web: https://www.cursosfemxa.es/hosteleriayturismo_comunicae  </w:t>
            </w:r>
          </w:p>
          <w:p>
            <w:pPr>
              <w:ind w:left="-284" w:right="-427"/>
              <w:jc w:val="both"/>
              <w:rPr>
                <w:rFonts/>
                <w:color w:val="262626" w:themeColor="text1" w:themeTint="D9"/>
              </w:rPr>
            </w:pPr>
            <w:r>
              <w:t>Las personas interesadas pueden resolver sus dudas o realizar solicitudes utilizando el teléfono gratuito o el correo electrónico disponibles.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Atención al alumno</w:t>
      </w:r>
    </w:p>
    <w:p w:rsidR="00C31F72" w:rsidRDefault="00C31F72" w:rsidP="00AB63FE">
      <w:pPr>
        <w:pStyle w:val="Sinespaciado"/>
        <w:spacing w:line="276" w:lineRule="auto"/>
        <w:ind w:left="-284"/>
        <w:rPr>
          <w:rFonts w:ascii="Arial" w:hAnsi="Arial" w:cs="Arial"/>
        </w:rPr>
      </w:pPr>
      <w:r>
        <w:rPr>
          <w:rFonts w:ascii="Arial" w:hAnsi="Arial" w:cs="Arial"/>
        </w:rPr>
        <w:t>Femxa</w:t>
      </w:r>
    </w:p>
    <w:p w:rsidR="00AB63FE" w:rsidRDefault="00C31F72" w:rsidP="00AB63FE">
      <w:pPr>
        <w:pStyle w:val="Sinespaciado"/>
        <w:spacing w:line="276" w:lineRule="auto"/>
        <w:ind w:left="-284"/>
        <w:rPr>
          <w:rFonts w:ascii="Arial" w:hAnsi="Arial" w:cs="Arial"/>
        </w:rPr>
      </w:pPr>
      <w:r>
        <w:rPr>
          <w:rFonts w:ascii="Arial" w:hAnsi="Arial" w:cs="Arial"/>
        </w:rPr>
        <w:t>900 100 957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https://www.notasdeprensa.es/formacion-gratuita-mas-de-1-000-plazas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Emprendedores Restauración Otras Industrias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