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29/08/2014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destina cerca de 133 millones de euros a políticas de ayuda a la vivienda en Aragón entre 2013 y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Fomento, Ana Pastor, ha destacado hoy que el Ministerio de Fomento destinará cerca de 133 millones de euros a las políticas de ayuda a la vivienda en Aragón durante el período 2013-2016. Así lo ha anunciado durante la firma del Convenio para la ejecución del Plan Estatal de Fomento del alquiler de Viviendas, la rehabilitación edificatoria, y la regeneración y renovación urbanas 2013-2016, suscrito hoy con la presidenta del Gobierno de Aragón, Luisa Fernanda Rudi.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Estatal tiene como objetivos, entre otros, facilitar el acceso a la vivienda a los sectores de población con menos recursos; apoyar el alquiler como vía idónea para el acceso a la vivienda, especialmente para quienes disponen de menores niveles de renta.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fomenta la rehabilitación de edificios y la regeneración y renovación urbanas para mejorar la calidad de la vivienda y contribuye a mejorar la eficiencia energética de nuestros edificios y de las ciudades, lo que redundará en una mayor calidad de vida, ahorros energéticos, una economía de bajo consumo y el cumplimiento de la Estrategia Europea 2020.</w:t>
            </w:r>
          </w:p>
           Inversión y efectos del Plan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convenio, se transferirán desde el presupuesto del Ministerio de Fomento a la Comunidad Autónoma de Aragón, 30,5 millones de euros por las subvenciones previstas en el Plan, a lo que hay que sumar las cantidades destinadas a las subsidicaciones de préstamos de vivienda a residentes en esta Comunidad y otras subvenciones correspondientes al periodo de transición entre los planes anteriores y el nuevo. Todo ello supone una inversión total por parte del Ministerio de 132,9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inversión que destina Fomento a este Plan, que contempla ayudas al alquiler, a la rehabilitación de viviendas y a la subsidiación de préstamos hipotecarios, hay que añadir la aportación de la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esta inversión se prevé que la participación del sector privado en las áreas de rehabilitación de edificios, regeneración y renovación urbanas ascienda a 49 millones de euros, lo que podría generar alrededor de 1.400 puestos de trabajo en tres años en dicha Comunidad.</w:t>
            </w:r>
          </w:p>
           Programas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Estatal de la Vivienda contempla siete programas: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subsidiación de préstamos convenidos: La subsidiación es una ayuda que se descuenta de la cuota del préstamo hipotecario. Se mantienen las ayudas de subsidiación concedidas en aplicación de planes de vivienda anteriores, para ayudar a los deudores hipotecarios con menos recursos a hacer frente a las obligaciones de sus préstamos.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ayuda al alquiler: El objetivo de este programa es facilitar el acceso y la permanencia en una vivienda en régimen de alquiler a sectores de población que tengan dificultades económicas. Como beneficiarios figuran las personas físicas mayores de edad con un límite de ingresos inferior a 3 veces el IPREM (22.365,42€), modulable según el nº de miembros y composición de la unidad de convivencia, lo que asegura que accedan a la ayuda las familias más necesitadas. El alquiler mensual debe ser igual o inferior a 600 €. Las ayudas serán de hasta el 40% de la renta del alquiler, con un límite de 2.400 € anuales por vivienda y un plazo máximo de 12 meses prorrogable hasta el final del Plan. Tendrán preferencia las personas afectadas en los procedimientos de desahucios.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fomento del parque público de vivienda en alquiler: Este programa tiene por objeto la creación de un parque público de vivienda protegida para alquiler sobre suelos o edificios de titularidad pública. Como beneficiarios figuran las Administraciones públicas, organismos públicos, fundaciones y asociaciones declaradas de utilidad pública, ONG y empresas privadas con derecho de superficie. Las ayudas alcanzarán un máximo de 250€ por m2 útil de la vivienda en proporción a la superficie de la misma, de hasta el 30% del coste de la edificación con un límite máximo de 22.500€ por vivienda. Dentro del programa figuran viviendas de alquiler en rotación: para unidades de convivencia con rentas hasta 1,2 (8.946,17€) veces el IPREM. El precio del alquiler no podrá superar 4,7 € mensuales/m2 útil; y viviendas de alquiler protegido: para unidades de convivencia con ingresos entre 1, 2 y 3 veces el IPREM (entre 8.946,17 y 22.365,42€). El precio del alquiler no podrá superar 6€ mensuales/m2 útil. Al menos el 50% han de ser viviendas de alquiler en rotación.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fomento de la rehabilitación edificatoria: Este programa está orientado al impulso de las actuaciones de intervención en edificios e instalaciones para mejorar su estado de conservación, garantizar la accesibilidad y mejorar la eficiencia energética. Los inmuebles deberán tener una antigüedad anterior a 1981 y al menos el 70% de su superficie debe tener uso residencial de vivienda y constituir el domicilio habitual de sus propietarios o arrendatarios. Como beneficiarios figuran comunidades de propietarios, agrupaciones de comunidades o propietarios únicos de edificios de viviendas. Las ayudas serán de hasta 4.000€ por vivienda para conservación; hasta 2.000€ por vivienda para mejora de la eficiencia energética (5.000€ si se reduce en un 50% la demanda energética del edificio); hasta 4.000€ por vivienda para mejora de accesibilidad. La cuantía no podrá superar el 35% del presupuesto; excepcionalmente en el caso de mejora de la accesibilidad el 50% y en todo caso 11.000€ como máximo por vivienda.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Programa de fomento de la regeneración y renovación urbana: El objetivo de este programa es la financiación de la realización conjunta de obras de rehabilitación en edificios y viviendas, de urbanización o reurbanización del espacio público o de edificación en sustitución de edificios demolidos, dentro de un ámbito delimitado: mínimo 100 viviendas, salvo excepciones (Ej: cascos históricos o núcleos rurales). Podrán beneficiarse del mismo quienes asuman la responsabilidad de la ejecución integral del ámbito de actuación: Administraciones Públicas, comunidades de propietarios, agrupaciones de comunidades, consorcios, entes o empresas privadas. Las ayudas serán un máximo del 35% del presupuesto, con un tope de:       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Hasta 11.000€ por vivienda rehabilitada. 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Hasta 30.000€ por vivienda construida en sustitución de otra demolida. 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Hasta 2.000€ por vivienda para la obra de urbanización. 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 podrán añadir 4.000€ anuales (máximo 3 años) por unidad de convivencia a realojar.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implantación del informe de evaluación de edificios El IEE es un informe regulado en la Ley 8/2013, de 26 de junio que analiza el estado de conservación, accesibilidad y la eficiencia energética del edificio. El objeto de este programa es dar un impulso a la implantación y generalización de un Informe de evaluación de los edificios (IEE) que incluya el análisis de las condiciones de accesibilidad, eficiencia energética y estado de conservación, mediante una subvención que cubra parte de los gastos de los honorarios profesionales por su emisión. Podrán beneficiarse del mismo comunidades de vecinos, agrupaciones de comunidades o propietarios únicos que realicen el informe de evaluación antes de que finalice el año 2016. Se concederá una ayuda de 20€ por vivienda con un máximo de 500€ por edificio y del 50% del coste del informe del edificio.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fomento de ciudades sostenibles y competitivasEste programa tiene por objeto la financiación de la ejecución de proyectos de especial transcendencia: Mejora de barrios, Centros y Cascos históricos, sustitución de infraviviendas, Eco-barrios y zonas turísticas. Como beneficiarios figuran las administraciones públicas territoriales, propietarios de edificios de viviendas, comunidades de propietarios, consorcios, entes asociativos de gestión.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https://www.notasdeprensa.es/fomento-destina-cerca-de-133-millones-de-euros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