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apuesta por el transporte de mercancías como impulso de la economía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secretario de Estado de Infraestructuras, Transporte y Vivienda, Julio Gómez-Pomar, ha asistido hoy en Madrid a la salida del tren de la línea Madrid-Yiwu que consolida la ruta ferroviaria de carga entre España y China, la más larga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tren, que recorrerá una longitud total de 13.052 kilómetros, cruza ocho países europeos y asiáticos. Los productos que han salido hoy de Madrid tardarán 21 días en llegar a China, frente a los aproximadamente 30 que necesitan para recorrer esa misma distancia en barco.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intervención, Gómez-Pomar ha recordado el compromiso del Ministerio de Fomento con el transporte de mercancías y la intermodalidad para favorecer la expansión y exportación de las empresas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ruta ferroviaria que unió por primera vez las ciudades de Yiwu y Madrid se inauguró en diciembre con la llegada a la capital de España de un tren de mercancías procedente de China. Hoy ha salido un nuevo convoy hacia Yiwu cargado con productos españoles, como vino, aceite o agua mineral, lo que “contribuirá a impulsar un servicio regular de tráfico de contenedores”.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Gómez-Pomar, este viaje supone el “renacer de una nueva Ruta de la Seda entre Europa y África”.		En su intervención, el secretario de Estado ha recordado además que China es el primer país asiático para las exportaciones españolas y el tercer proveedor de España. Por ello, es “un mercado clave para el intercambio comercial, y para la expansión y exportación de muchas empresas españolas”.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ese sentido, ha señalado que “es fundamental fomentar el transporte de mercancías”, objetivo primordial para España y Europa, por lo que esta ruta euroasiática “es clave para apostar por un transporte eficiente que garantice la movilidad de las mercancías, el impulso de la economía y la creación de empleo”.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Gómez-Pomar ha recordado que para el Gobierno mejorar la capacidad logística e intermodal es esencial para el incremento de los tráficos de mercancías, porque asegura una mejora sustancial en la competitividad de nuestras empresas y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objetivo, ha concluido el secretario de Estado, es mejorar el comercio, tanto nacional como internacional, favoreciendo el bienestar de los ciudadanos y el progreso socioeconómico, y la línea Madrid-Yiwu, es un buen ejemplo de ello.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https://www.notasdeprensa.es/fomento-apuesta-por-el-transporte-de_1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