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realiza una donación de productos a madres con necesidades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cuenta con 17 tiendas franquiciadas y 45 córners. Con sede central en Madrid, tiene un almacén de más de 11.500 metros cuadrados desde donde distribuye más de 150.000 referencias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distribuidor de recambios y accesorios Fersay ha donado a la Asociación Provida de Alcalá de Henares, centrada en apoyar a madres de familias con distintas necesidades producto con el objetivo de ayudarles a sobrellevar algo mejor la situación que están viviendo como consecuencia de la pandemia.</w:t>
            </w:r>
          </w:p>
          <w:p>
            <w:pPr>
              <w:ind w:left="-284" w:right="-427"/>
              <w:jc w:val="both"/>
              <w:rPr>
                <w:rFonts/>
                <w:color w:val="262626" w:themeColor="text1" w:themeTint="D9"/>
              </w:rPr>
            </w:pPr>
            <w:r>
              <w:t>La donación, valorada en 3.000€, ha consistido en productos para bebés entre los que se encuentran robots de cocina, accesorios de seguridad, calienta biberones, termómetros, etcetera, productos indispensables para madres necesitadas que cuentan con la ayuda de esta asociación desde el año 1996.</w:t>
            </w:r>
          </w:p>
          <w:p>
            <w:pPr>
              <w:ind w:left="-284" w:right="-427"/>
              <w:jc w:val="both"/>
              <w:rPr>
                <w:rFonts/>
                <w:color w:val="262626" w:themeColor="text1" w:themeTint="D9"/>
              </w:rPr>
            </w:pPr>
            <w:r>
              <w:t>Dentro de su estrategia de Responsabilidad Social corporativa, Fersay colabora además con distintas asociaciones de Alcalá de Henares como AFA (Asociación de Familiares de Alzheimer) o la Asociación vive_con_jimena del síndrome de angelman, con quienes colabora habitualmente.</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17 tiendas franquiciadas y 45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https://www.notasdeprensa.es/fersay-realiza-una-donacion-de-productos-a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Madrid Emprendedores Solidaridad y cooperación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