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20/09/2023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realiza su reunión comercial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evento, en el que se trazaron las principales líneas comerciales de la compañía, tuvo lugar el pasado 15 de septiembre en Madrid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15 de septiembre Fersay celebró en su central madrileña, su reunión comercial trimestral, junto a todos los delegados de zona de España. El principal objetivo de este evento fue mantener un contacto presencial conjunto y trazar las estrategias comerciales que la compañía llevará a cabo hasta final de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encuentro, la dirección de Fersay reafirmó su compromiso con la excelencia en el servicio al cliente y la innovación. Además, la compañía compartió con todos los asistentes sus últimos estudios de mercado y se presentaron novedades comerciales que impulsarán las ventas en este último cuatrimestre del año, un periodo que tradicionalmente concentra la mayor parte de las ventas del sector electro.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puntos más destacados del encuentro, la compañía ha señalado sus planes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          Expansión: Fersay continúa impulsando la apertura de tiendas, corners y llegando a ubicaciones donde hasta ahora la marca solo tenía presencia a través de su tienda virtual, tiendafersay.com.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          Digitalización y tecnología: Fersay continuará con su inversión en estas dos herramientas que le ha permitido ofrecer un servicio cada día más ágil y eficiente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          Amplitud de referencias: Fersay ofrece un catálogo de más de 150,000 referencias de repuestos, consumibles y accesorios para electrodomésticos y electrónica del hogar, así como una gama creciente, que ya cuenta con 250 productos distintos de marca propia de pequeño aparato electrodoméstico y accesorios.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          Más servicio: la compañía garantiza la entrega de cualquiera de sus 7 millones de piezas en menos de 24 horas a cualquier punto de España y Portugal. Esta disponibilidad de productos es esencial para satisfacer las necesidades de sus más de 5,500 clientes profesionales, que incluyen técnicos y tiendas de electrodomésticos que requieren repuestos para sus reparaciones.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también atiende a clientes finales que pueden encontrar una amplia gama de productos y accesorios que no requieren intervención técnica, desde cajones de frigorífico hasta mandos a distancia. Este enfoque integral en el mercado, que abarca desde la gama blanca hasta la gama marrón y el pequeño aparato electrodoméstico, refleja la visión de Fersay de reducir el consumo innecesario y proporcionar soluciones completas en un único establecimiento.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sólida presencia nacional e internacional, Fersay continúa expandiendo sus operaciones, habiendo iniciado su expansión en Andorra y Portugal. La empresa, que lleva 44 años en el mercado y es líder en su sector en España, sigue invirtiendo en el mercado exterior para aumentar su participación en el mismo, que actualmente representa el 12% de su facturación.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 es una sociedad 100% española, empresa líder en la exportación de accesorios y repuestos para electrónica y electrodomésticos del hogar. Se posiciona como la primera cadena de su sector en el sur de Europa con una facturación de 11,1M€ en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las nuevas tendencias de consumo familiar, la compañía Fersay no deja de ampliar su catálogo de productos de marca propia formado por repuestos, consumibles y accesorios para electrodomésticos de las principales marcas del mercado, recambios para electrónica y una gama, cada día más amplia, de unos 300 productos de marca propia de pequeño aparato electrodoméstico y accesorios.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+34619983310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https://www.notasdeprensa.es/fersay-realiza-su-reunion-comercial-en-madrid_1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Marketing Madrid Emprendedores Eventos E-Commerce Recursos humanos Consumo Servicios Técnicos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