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participa en la Feria de PAE de la plataforma Vere.S.A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que acaba de celebrar su 40 aniversario, se posiciona como la cadena líder en su sector, con una red de 19 franquicias y más de 40 córneres en nuestro país para fabricantes, distribuidores y asociados del grupo, ubicada en Cazalegas (Toledo)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acudió al encuentro que la central asociada a Tien 21 organizó el pasado 24 de octubre para fabricantes, distribuidores y asociados del grupo, ubicada en Cazalegas (Toledo).</w:t>
            </w:r>
          </w:p>
          <w:p>
            <w:pPr>
              <w:ind w:left="-284" w:right="-427"/>
              <w:jc w:val="both"/>
              <w:rPr>
                <w:rFonts/>
                <w:color w:val="262626" w:themeColor="text1" w:themeTint="D9"/>
              </w:rPr>
            </w:pPr>
            <w:r>
              <w:t>Más de 200 profesionales visitaron la feria que tuvo una gran aceptación por parte de sus asociados y asistentes, así como de proveedores de grandes marcas. Los productos seleccionados para esta edición, eran principalmente PAE y accesorios, donde Fersay pudo exponer una pequeña selección de sus últimas novedades, dentro de su amplio portfolio de productos.</w:t>
            </w:r>
          </w:p>
          <w:p>
            <w:pPr>
              <w:ind w:left="-284" w:right="-427"/>
              <w:jc w:val="both"/>
              <w:rPr>
                <w:rFonts/>
                <w:color w:val="262626" w:themeColor="text1" w:themeTint="D9"/>
              </w:rPr>
            </w:pPr>
            <w:r>
              <w:t>Esta es la décima edición a la que Fersay asiste, viendo en este tipo de iniciativas, una manera muy positiva de darse a conocer dentro de los socios de esta plataforma, con la que la marca mantiene una excelente relación desde hace muchos años. Más tarde, se pudo disfrutar de una agradable comida donde se pudieron compartir experiencias y hacer una jornada de networking muy amena y provechosa para todos los asistentes.</w:t>
            </w:r>
          </w:p>
          <w:p>
            <w:pPr>
              <w:ind w:left="-284" w:right="-427"/>
              <w:jc w:val="both"/>
              <w:rPr>
                <w:rFonts/>
                <w:color w:val="262626" w:themeColor="text1" w:themeTint="D9"/>
              </w:rPr>
            </w:pPr>
            <w:r>
              <w:t>Fersay, que acaba de celebrar su 40 aniversario, se posiciona como la cadena líder en su sector, con una red de 19 franquicias y más de 40 córneres en nuestro país. Gracias a su dilatada trayectoria puede presumir de contar con más de 5.500 clientes entre tiendas de electrodomésticos, técnicos, ferreterías y demás profesionales.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2018.</w:t>
            </w:r>
          </w:p>
          <w:p>
            <w:pPr>
              <w:ind w:left="-284" w:right="-427"/>
              <w:jc w:val="both"/>
              <w:rPr>
                <w:rFonts/>
                <w:color w:val="262626" w:themeColor="text1" w:themeTint="D9"/>
              </w:rPr>
            </w:pPr>
            <w:r>
              <w:t>Con sede central en Madrid, la compañía cuenta con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https://www.notasdeprensa.es/fersay-participa-en-la-feria-de-pae-de-la_1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