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Cáceres el 14/06/2021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inaugura un nuevo córner en Cáceres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este nuevo punto de venta, que se ubica en Montehermoso, son ya 53 los córners que la firma tiene repartidos por España y Portugal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marca especialista en el sur de Europa en venta de accesorios y repuestos para electrodomésticos y electrónica del hogar ha inaugurado un nuevo córner en la provincia de Cáceres.</w:t>
            </w:r>
          </w:p>
          <w:p>
            <w:pPr>
              <w:ind w:left="-284" w:right="-427"/>
              <w:jc w:val="both"/>
              <w:rPr>
                <w:rFonts/>
                <w:color w:val="262626" w:themeColor="text1" w:themeTint="D9"/>
              </w:rPr>
            </w:pPr>
            <w:r>
              <w:t>El nuevo córner es un negocio de nueva creación donde se complementará la reparación de gama blanca y marrón con la venta de recambios y accesorios. Está situado en Montehermoso, un pueblo del norte de Extremadura que cuenta con algo más de 6.000 habitantes y que no tiene negocios similares en sus alrededores.</w:t>
            </w:r>
          </w:p>
          <w:p>
            <w:pPr>
              <w:ind w:left="-284" w:right="-427"/>
              <w:jc w:val="both"/>
              <w:rPr>
                <w:rFonts/>
                <w:color w:val="262626" w:themeColor="text1" w:themeTint="D9"/>
              </w:rPr>
            </w:pPr>
            <w:r>
              <w:t>El propietario, Jose María Lorenzo, ha decidido emprender con el respaldo de una marca como Fersay y comenzar así su andadura como autónomo. El local, está situado en la calle de la Iglesia nº2 y también dará servicio a toda la comunidad que forma parte del Valle del Alagón.</w:t>
            </w:r>
          </w:p>
          <w:p>
            <w:pPr>
              <w:ind w:left="-284" w:right="-427"/>
              <w:jc w:val="both"/>
              <w:rPr>
                <w:rFonts/>
                <w:color w:val="262626" w:themeColor="text1" w:themeTint="D9"/>
              </w:rPr>
            </w:pPr>
            <w:r>
              <w:t>Para el grupo Fersay, este se convierte en el córner número 53 de la marca y el segundo de Extremadura.</w:t>
            </w:r>
          </w:p>
          <w:p>
            <w:pPr>
              <w:ind w:left="-284" w:right="-427"/>
              <w:jc w:val="both"/>
              <w:rPr>
                <w:rFonts/>
                <w:color w:val="262626" w:themeColor="text1" w:themeTint="D9"/>
              </w:rPr>
            </w:pPr>
            <w:r>
              <w:t>Fersay, cumple 42 años el próximo 30 de Junio y tiene previstas muchas aperturas en lo que queda de año. Aperturas que se combinan con nuevos proyectos, nuevas marcas, nuevos clientes y nuevas expectativas para seguir creciendo en este 2021, después de un año de pandemia donde consiguieron crecer pese a todas las amenazas externas a las que se enfrentaron.</w:t>
            </w:r>
          </w:p>
          <w:p>
            <w:pPr>
              <w:ind w:left="-284" w:right="-427"/>
              <w:jc w:val="both"/>
              <w:rPr>
                <w:rFonts/>
                <w:color w:val="262626" w:themeColor="text1" w:themeTint="D9"/>
              </w:rPr>
            </w:pPr>
            <w:r>
              <w:t>El sistema de córner Fersay, es un exitoso complemento para las tiendas, que ven en estos puntos de venta un complemento ideal para sus establecimientos. La firma prevé duplicar los puntos en este 2021.</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Se posiciona como la primera cadena de su sector en el sur de Europa con una facturación de 11,1M€ en 2019.</w:t>
            </w:r>
          </w:p>
          <w:p>
            <w:pPr>
              <w:ind w:left="-284" w:right="-427"/>
              <w:jc w:val="both"/>
              <w:rPr>
                <w:rFonts/>
                <w:color w:val="262626" w:themeColor="text1" w:themeTint="D9"/>
              </w:rPr>
            </w:pPr>
            <w:r>
              <w:t>La compañía cuenta en la actualidad con 18 tiendas franquiciadas y 53 córners. Con sede central en Madrid, tiene un almacén de más de 11.500 metros cuadrados desde donde distribuye más de 150.000 referencias a nivel internacional.</w:t>
            </w:r>
          </w:p>
          <w:p>
            <w:pPr>
              <w:ind w:left="-284" w:right="-427"/>
              <w:jc w:val="both"/>
              <w:rPr>
                <w:rFonts/>
                <w:color w:val="262626" w:themeColor="text1" w:themeTint="D9"/>
              </w:rPr>
            </w:pPr>
            <w: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p>
            <w:pPr>
              <w:ind w:left="-284" w:right="-427"/>
              <w:jc w:val="both"/>
              <w:rPr>
                <w:rFonts/>
                <w:color w:val="262626" w:themeColor="text1" w:themeTint="D9"/>
              </w:rPr>
            </w:pPr>
            <w:r>
              <w:t>Otro de los factores que han impulsado el desarrollo de Fersay, ha sido su decisión de llevar a cabo una estrategia de crecimiento basada en el sistema de franquicias, ayudando a muchos emprendedores a convertirse en empresarios, desarrollando la marca por todo el país.</w:t>
            </w:r>
          </w:p>
          <w:p>
            <w:pPr>
              <w:ind w:left="-284" w:right="-427"/>
              <w:jc w:val="both"/>
              <w:rPr>
                <w:rFonts/>
                <w:color w:val="262626" w:themeColor="text1" w:themeTint="D9"/>
              </w:rPr>
            </w:pPr>
            <w:r>
              <w:t>Más información en www.fersay.com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https://www.notasdeprensa.es/fersay-inaugura-un-nuevo-corner-en-caceres_1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Extremadura Emprendedores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