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hace balance de los productos top ventas durante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llegado a incrementar las ventas de algunos artículos en un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nuestro país en la venta de accesorios y repuestos para electrónica y electrodomésticos del hogar, acaba de hacer balance de los productos top ventas durante el confinamiento.</w:t>
            </w:r>
          </w:p>
          <w:p>
            <w:pPr>
              <w:ind w:left="-284" w:right="-427"/>
              <w:jc w:val="both"/>
              <w:rPr>
                <w:rFonts/>
                <w:color w:val="262626" w:themeColor="text1" w:themeTint="D9"/>
              </w:rPr>
            </w:pPr>
            <w:r>
              <w:t>Y es que la locura que se ha desatado durante esta pandemia ha llevado a incrementar en algo más de un 100% la venta de productos que normalmente empresas como Fersay, que no se dedican de lleno a este tipo de artículos, hayan superado todas sus expectativas comerciales, llegando a dejar vacías sus estanterías debido a la creciente demanda..</w:t>
            </w:r>
          </w:p>
          <w:p>
            <w:pPr>
              <w:ind w:left="-284" w:right="-427"/>
              <w:jc w:val="both"/>
              <w:rPr>
                <w:rFonts/>
                <w:color w:val="262626" w:themeColor="text1" w:themeTint="D9"/>
              </w:rPr>
            </w:pPr>
            <w:r>
              <w:t>Limpiadores de filtros de aire acondicionado, limpiadores de pantallas para TV, portátiles o móviles, productos para limpiar lavadoras y lavavajillas (descalcificadores), han sido los productos más vendidos de estos dos meses anteriores junto con otros artículos como cortapelos, barberos o menaje de cocina (ollas, gomas de olla, sartenes, cacerolas, etc).</w:t>
            </w:r>
          </w:p>
          <w:p>
            <w:pPr>
              <w:ind w:left="-284" w:right="-427"/>
              <w:jc w:val="both"/>
              <w:rPr>
                <w:rFonts/>
                <w:color w:val="262626" w:themeColor="text1" w:themeTint="D9"/>
              </w:rPr>
            </w:pPr>
            <w:r>
              <w:t>Según Noelia Carrasco, directora de marketing de Fersay “actualmente ya hemos podido reponer este tipo de productos pero ha sido increíble la fuerte demanda que han experimentado en las semanas de confinamiento”.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37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https://www.notasdeprensa.es/fersay-hace-balance-de-los-productos-top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