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estrena nuevo catálogo en papel con productos de marca propia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cuenta en la actualidad con 17 tiendas franquiciadas y 45 córners. Con sede central en Madrid, tiene un almacén de más de 11.500 metros cuadrados desde donde distribuye más de 150.000 referencias a nivel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distribuidor de recambios y accesorios Fersay presenta al mercado profesional su nuevo catálogo de accesorios y pequeños aparato electrodoméstico.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madrileña presenta un catálogo impreso de 111 páginas estructurado en dos partes. Una de ellas dedicada en exclusiva a accesorios y PAE de su marca propia Fersay, y otra con los repuestos y consumibles de más rotación de las principales marcas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tiene previsto repartirlo entre sus más de 5.500 clientes en esta primera quincena de septiembre y servirá como guía y referencia para los clientes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propósito del mismo es, que sus clientes puedan tener este tipo de recambios en sus tiendas, asegurándose de esta manera contar con productos de alta rotación en stock y aumentando así las posibilidades de venta hacia el consumidor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17 tiendas franquiciadas y 45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https://www.notasdeprensa.es/fersay-estrena-nuevo-catalogo-en-papel-con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