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acude como ponente a la jornada "Encuentros para emprendedores en apoyo a la FP Dual"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Jose Carrasco, director general de Fersay y fundador de Azelera formación, acudió invitado como ponente el pasado 10 de febrero a una de las sesiones organizadas por el instituto Antonio Machado de Alcalá de Henares en su apoyo al mundo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estas sesiones es hablar a los alumnos sobre el emprendimiento y concretamente a través de las franquicias. En España existen alrededor de 8.000 empresas franquiciadoras donde se han creado conceptos muy novedosos y exitosos.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de 70 Alumnos pudieron acudir a la charla y ver en la franquicia una posibilidad de futuro a medio plazo. Al evento también acudió, Eduardo Abadía, director de la asociación Española de franquicias para apoyar y dar su versión de lo que representa la franquicia Española hoy en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eventos son importantísimos para las próximas generaciones y deberían apoyarse en todos los centros educativos para que los alumnos que se estén preguntando a que dedicarán su vida laboral, vean el emprendimiento como un canal de desarrollo donde pueden explotar su talento de una manera personalizada y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que apoya desde hace mas de 42 años la formación tanto interna como externa, seguirá dando apoyo a la formación y aportando su visión empresarial para acompañar a las personas o empresas que quieran conocer o complementar sus conocimientos a través de la fundación Azelera.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42 años en el mercado, la estabilidad y la solidez son las notas dominantes en grupo Fersay que tiene operativos tres almacenes ubicados en Madrid, Alicante y Tenerife.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tiene previsto poner en marcha muchas novedades para 2022, nuevos productos, servicios, alianzas y servicios postventa gracias al duro trabajo realizado en 2021 que dará sus frutos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https://www.notasdeprensa.es/fersay-acude-como-ponente-a-la-jornada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Formación profesional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