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Ferrovial se adjudica un nuevo contrato de infraestructuras hidráulicas en Reino Unido por 165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Ferrovial, a través de Amey, ha sido seleccionada por la compañía Affinity Water para realizar la instalación de nuevos contadores y ejecutar tareas de mantenimiento. El proyecto tiene una duración de cinco años y alcanza un valor de 129 millones de libras, equivalentes a 164,6 millones de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contrato Amey refuerza su relación con Affinity Water. La filial de Ferrovial Servicios ya realiza varios servicios para la compañía de agua, entre ellos, la instalación, renovación y limpieza de canalizaciones de agua apta para el consumo o la instalación de conexiones de suministro, siendo su único proveedor para conexiones en nuevas áreas residenciales y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Amey cuenta con una importante presencia en el sector de servicios a utilities, en el que se ha adjudicado varios contratos en los últimos meses. Para Severn Trent, lleva a cabo la instalación de nuevos contadores y el mantenimiento y la renovación de sus canalizaciones en las regiones de Midlands y Mid-Wales. Con United Utilities, trabaja en la reparación y el mantenimiento de más de 76.000 kilómetros de tuberías y 42.000 kilómetros de infraestructuras de agua potable. Asimismo, es la responsable de gestionar diversos servicios de infraestructuras de aguas residuales para Scottish Water.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Ferrovial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https://www.notasdeprensa.es/ferrovial-se-adjudica-un-nuevo-contrato-de_1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