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Ferrovial mantendrá 885 kilómetros de autopistas en Escocia por 114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Transport Scotland ha seleccionado a la filial de Ferrovial Servicios, Amey, para llevar a cabo el mantenimiento y trabajos de mejora de 885 kilómetros de autopistas y carreteras principales en el Sureste de Escocia. El contrato, que tiene una duración de seis años, prorrogables a dos años más, alcanza un valor de 92 millones de libras, equivalentes a 114 millones de euros.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Amey será la responsable de diseñar y ejecutar estos servicios en las principales vías de las regiones de Escocia Central, Lothians y Scottish Borders, entre las que se encuentra la carretera de circunvalación de Edimburgo y un tramo de la autopista M8, que conecta la capital escocesa con Glasgow.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contrato, la filial de Ferrovial Servicios refuerza su estrecha relación con Transport Scotland. Amey participa junto con otras dos filiales de Ferrovial, Cintra y Ferrovial Agroman, en el proyecto de mejora de las autopistas M8, M73 y M74 en Escocia Central. Asimismo, Amey proporciona los servicios de carretera en el valle del Clyde, donde se ubica Glasgow, y gestiona el centro de control de Traffic Scotland, agencia encargada de monitorizar, controlar e informar sobre el estado del tráfico en Escocia.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Ferrovial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https://www.notasdeprensa.es/ferrovial-mantendra-885-kilometros-de_1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