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Luanda, Angola el 02/08/2024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Feria Internacional de Luanda (FILDA) 2024 se cierra con 1.771 empresas participantes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feria se confirmó como un evento crucial para el establecimiento de Angola en el mapa mundial del comercio y la inversión, atrayendo la atención internacional y promoviendo la diversificación económica del país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39ª edición de la Feria Internacional de Luanda (FILDA) (www.FILDA-Angola.co.ao), celebrada del 23 al 28 de julio en la Zona Económica Especial Luanda-Bengo, ha concluido con un éxito notable, destacando la participación de 1.771 empresas y un enfoque significativo en la Seguridad Alimentaria y Asociaciones Internacionales.</w:t></w:r></w:p><w:p><w:pPr><w:ind w:left="-284" w:right="-427"/>	<w:jc w:val="both"/><w:rPr><w:rFonts/><w:color w:val="262626" w:themeColor="text1" w:themeTint="D9"/></w:rPr></w:pPr><w:r><w:t>La mayor feria de negocios de Angola contó con la presencia de la Vicepresidenta de la República, Esperança da Costa, la Ministra de Estado para el Área Social, Maria do Rosário Bragança, el Primer Ministro de Portugal, Luís Montenegro, el Ministro de Transportes, Ricardo D’Abreu, el Ministro de Planificación, Victor Hugo Guilherme, el Ministro de Industria y Comercio, Rui Minguês, la Ministra de Finanzas, Vera Daves de Sousa, João Baptista Borges, Ministro de Energía y Agua, el Gobernador de Luanda, Manuel Homem, entre varias delegaciones internacionales, embajadores y diplomáticos, reforzando las asociaciones internacionales y el compromiso de Angola con la diversificación económica y el desarrollo sostenible.</w:t></w:r></w:p><w:p><w:pPr><w:ind w:left="-284" w:right="-427"/>	<w:jc w:val="both"/><w:rPr><w:rFonts/><w:color w:val="262626" w:themeColor="text1" w:themeTint="D9"/></w:rPr></w:pPr><w:r><w:t>Durante la ceremonia de apertura, la Ministra de Estado para el Área Social, Maria do Rosário Bragança, en representación del Presidente de la República, subrayó la importancia de la FILDA para el fortalecimiento de las cadenas de valor locales y la promoción de la diversificación económica a través de asociaciones internacionales.</w:t></w:r></w:p><w:p><w:pPr><w:ind w:left="-284" w:right="-427"/>	<w:jc w:val="both"/><w:rPr><w:rFonts/><w:color w:val="262626" w:themeColor="text1" w:themeTint="D9"/></w:rPr></w:pPr><w:r><w:t>Según el responsable de la organización del evento, Bruno Albernaz, CEO de Grupo Arena, en esta edición, la FILDA decidió homenajear a la cultura Lunda-Cokwe, reconociendo su papel crucial en el desarrollo de la industria artesanal y la generación de ingresos familiares. El evento registró más de 80.000 visitantes y atrajo a más de 1.771 empresas de diversos sectores y países, consolidando la posición de Angola como un centro atractivo para negocios internacionales.</w:t></w:r></w:p><w:p><w:pPr><w:ind w:left="-284" w:right="-427"/>	<w:jc w:val="both"/><w:rPr><w:rFonts/><w:color w:val="262626" w:themeColor="text1" w:themeTint="D9"/></w:rPr></w:pPr><w:r><w:t>Participación Internacional</w:t></w:r></w:p>	<w:p><w:pPr><w:ind w:left="-284" w:right="-427"/>	<w:jc w:val="both"/><w:rPr><w:rFonts/><w:color w:val="262626" w:themeColor="text1" w:themeTint="D9"/></w:rPr></w:pPr><w:r><w:t>Italia: Con el apoyo directo de la Agencia Italiana de Comercio (ICE), Italia marcó su presencia con trece empresas de sectores como alimentación, agricultura, petróleo y gas, industria, equipos, construcción y restauración, destacándose por la solidez de sus participaciones. Los intercambios comerciales entre los dos países superaron los 840 millones de euros en el primer semestre de 2024, reflejando la confianza de los inversores italianos en el mercado angoleño.</w:t></w:r></w:p>	<w:p><w:pPr><w:ind w:left="-284" w:right="-427"/>	<w:jc w:val="both"/><w:rPr><w:rFonts/><w:color w:val="262626" w:themeColor="text1" w:themeTint="D9"/></w:rPr></w:pPr><w:r><w:t>Brasil: Brasil confirmó su posición de socio estratégico con la presencia de 16 empresas en sectores variados como bebidas, salud, logística, ganadería, construcción civil y seguridad, reforzando las sólidas relaciones entre Angola y Brasil. Con el apoyo directo de la Agencia Brasileña de Promoción de Exportaciones e Inversiones (ApexBrasil), las empresas brasileñas continúan buscando oportunidades para establecer y expandir contactos comerciales y posicionamiento en el mercado.</w:t></w:r></w:p>	<w:p><w:pPr><w:ind w:left="-284" w:right="-427"/>	<w:jc w:val="both"/><w:rPr><w:rFonts/><w:color w:val="262626" w:themeColor="text1" w:themeTint="D9"/></w:rPr></w:pPr><w:r><w:t>Canadá: Canadá comunicó su intención de ampliar su presencia en Angola a través de inversiones sustanciales, específicamente US$ 6 mil millones en el sector minero, demostrando su compromiso con el crecimiento y la estabilidad del mercado angoleño y buscando nuevas asociaciones estratégicas.</w:t></w:r></w:p>	<w:p><w:pPr><w:ind w:left="-284" w:right="-427"/>	<w:jc w:val="both"/><w:rPr><w:rFonts/><w:color w:val="262626" w:themeColor="text1" w:themeTint="D9"/></w:rPr></w:pPr><w:r><w:t>Portugal: La visita del Primer Ministro de Portugal, Luís Montenegro, fue un momento destacado. Con 22 empresas participantes, Montenegro participó en el Foro Económico Angola-Portugal/2024, abordando temas como el sector agroindustrial en Angola, desafíos y oportunidades, y la importancia de las cadenas logísticas y la certificación. Las empresas portuguesas estuvieron representadas con el apoyo directo de la Asociación Empresarial de Portugal (AEP).</w:t></w:r></w:p>	<w:p><w:pPr><w:ind w:left="-284" w:right="-427"/>	<w:jc w:val="both"/><w:rPr><w:rFonts/><w:color w:val="262626" w:themeColor="text1" w:themeTint="D9"/></w:rPr></w:pPr><w:r><w:t>Estados Unidos: El II Foro Empresarial entre los Estados Unidos de América y Angola destacó la expansión de las relaciones bilaterales, especialmente después del reciente encuentro entre los presidentes João Lourenço y Joe Biden. El embajador estadounidense en Angola, Tulinabo Mushingi, honró a FILDA con su presencia y resaltó la creciente importancia del comercio y las inversiones bilaterales como motores para el desarrollo económico de Angola.</w:t></w:r></w:p>	<w:p><w:pPr><w:ind w:left="-284" w:right="-427"/>	<w:jc w:val="both"/><w:rPr><w:rFonts/><w:color w:val="262626" w:themeColor="text1" w:themeTint="D9"/></w:rPr></w:pPr><w:r><w:t>China: El Foro Empresarial China y Países de Lengua Portuguesa, realizado el tercer día, fue un momento clave, con China reiterando su compromiso con el desarrollo sostenible de los países lusófonos. Las relaciones comerciales entre Angola y China alcanzaron un nivel significativo, con un volumen de negocios de US$ 30 mil millones el año pasado, subrayando la importancia y la dimensión de esta asociación estratégica.</w:t></w:r></w:p>	<w:p><w:pPr><w:ind w:left="-284" w:right="-427"/>	<w:jc w:val="both"/><w:rPr><w:rFonts/><w:color w:val="262626" w:themeColor="text1" w:themeTint="D9"/></w:rPr></w:pPr><w:r><w:t>Alemania: Alemania marcó su presencia con 12 empresas de los sectores de energía, energías renovables e industria.</w:t></w:r></w:p>	<w:p><w:pPr><w:ind w:left="-284" w:right="-427"/>	<w:jc w:val="both"/><w:rPr><w:rFonts/><w:color w:val="262626" w:themeColor="text1" w:themeTint="D9"/></w:rPr></w:pPr><w:r><w:t>Bielorrusia: Bielorrusia estuvo representada por 6 empresas relacionadas con los sectores de maquinaria y agricultura.</w:t></w:r></w:p>	<w:p><w:pPr><w:ind w:left="-284" w:right="-427"/>	<w:jc w:val="both"/><w:rPr><w:rFonts/><w:color w:val="262626" w:themeColor="text1" w:themeTint="D9"/></w:rPr></w:pPr><w:r><w:t>Indonesia: Indonesia estuvo representada en su primera participación con 6 empresas de los sectores de comercio, cosmética e industria farmacéutica.</w:t></w:r></w:p>	<w:p><w:pPr><w:ind w:left="-284" w:right="-427"/>	<w:jc w:val="both"/><w:rPr><w:rFonts/><w:color w:val="262626" w:themeColor="text1" w:themeTint="D9"/></w:rPr></w:pPr><w:r><w:t>Corea del Sur: Haciendo su debut en FILDA, Corea del Sur estuvo representada por 4 empresas de los sectores de industria farmacéutica y maquinaria.</w:t></w:r></w:p><w:p><w:pPr><w:ind w:left="-284" w:right="-427"/>	<w:jc w:val="both"/><w:rPr><w:rFonts/><w:color w:val="262626" w:themeColor="text1" w:themeTint="D9"/></w:rPr></w:pPr><w:r><w:t>FILDA 2024 sirvió como plataforma para discusiones críticas sobre logística, certificación e instrumentos financieros, fundamentales para fortalecer la seguridad alimentaria y promover la calidad de los productos angoleños. Realizada en la Zona Económica Especial Luanda-Bengo, FILDA refleja los esfuerzos de Angola para mejorar el ambiente de negocios a través de reformas políticas, económicas y sociales significativas. Este año, la feria se confirmó como un evento crucial para el establecimiento de Angola en el mapa mundial del comercio y la inversión, atrayendo la atención internacional y promoviendo la diversificación económica del país. La Feria Internacional de Luanda (FILDA) es uno de los eventos de negocios más importantes de Angola, funcionando como una plataforma para que las empresas nacionales e internacionales presenten sus innovaciones, fortalezcan sus redes de negocios y promuevan el desarrollo económico sostenible.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Lusine Sargsyan</w:t></w:r></w:p><w:p w:rsidR="00C31F72" w:rsidRDefault="00C31F72" w:rsidP="00AB63FE"><w:pPr><w:pStyle w:val="Sinespaciado"/><w:spacing w:line="276" w:lineRule="auto"/><w:ind w:left="-284"/><w:rPr><w:rFonts w:ascii="Arial" w:hAnsi="Arial" w:cs="Arial"/></w:rPr></w:pPr><w:r><w:rPr><w:rFonts w:ascii="Arial" w:hAnsi="Arial" w:cs="Arial"/></w:rPr><w:t>Africa O'clock & Invest Afrique</w:t></w:r></w:p><w:p w:rsidR="00AB63FE" w:rsidRDefault="00C31F72" w:rsidP="00AB63FE"><w:pPr><w:pStyle w:val="Sinespaciado"/><w:spacing w:line="276" w:lineRule="auto"/><w:ind w:left="-284"/><w:rPr><w:rFonts w:ascii="Arial" w:hAnsi="Arial" w:cs="Arial"/></w:rPr></w:pPr><w:r><w:rPr><w:rFonts w:ascii="Arial" w:hAnsi="Arial" w:cs="Arial"/></w:rPr><w:t>+2250707451787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https://www.notasdeprensa.es/feria-internacional-de-luanda-filda-2024-se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Marketing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