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18/09/2024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farmaSOLIDARIA celebra el reconocimiento a tres de sus farmacias en los III Premios a la Innovación Social por su impacto en la comunidad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Estos galardones, promovidos por el Consejo General de Colegios Farmacéuticos en colaboración con CaixaBank y AstraZeneca, han reconocido la labor de los farmacéuticos como agentes clave en la transformación social y medioambiental. En esta edición, realizada en el Colegio Oficial de Arquitectos de Madrid, se han presentado 55 proyectos de alto impacto. Entre los finalistas, tres farmacias asociadas a la ONG farmaSOLIDARIA han sido galardonadas por sus excepcionales iniciativas solidarias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farmaSOLIDARIA, la ONG farmacéutica de mayor impacto en la promoción de farmacias sociales para la población a nivel nacional, ha vuelto a destacar como referente en el sector farmacéutico tras el reconocimiento de tres de sus farmacias asociadas en los III Premios a la Innovación Social: Farmacéuticos y ODS, organizados por el Consejo General de Colegios Farmacéuticos.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tercer año consecutivo, farmacias que forman parte del ecosistema de farmaSOLIDARIA han sido premiadas por su compromiso con la innovación social y su contribución a los Objetivos de Desarrollo Sostenible (ODS) de Naciones Unidas. Los proyectos ganadores han mostrado un fuerte enfoque en el apoyo comunitario y el impacto positivo en sus respectivas localidades.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proyecto que se llevó el máximo galardón fue: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Farmacia Eva Duro (Santa Cruz de Tenerife): Reconocida por su "Proyecto farmaSOLIDARIA de ayuda a familias necesitadas de San Isidro", en colaboración con la Asociación Virgen de la Esperanza. Este proyecto ha sido fundamental para proporcionar necesidades básicas a familias en situaciones vulnerables.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farmacias finalistas que recibieron un reconocimiento especial por su gran labor fueron: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Farmacia Congosto (Madrid): Ganadora por el "Proyecto farmaSOLIDARIA Salir adelante", que trabaja junto con la Asociación Manos de Ayuda Social para ofrecer servicios en un comedor social, apoyando a personas en riesgo de exclusión social.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Farmacia Cruz de Pineda, Las Cuevas y Cárdenes Salud (Las Palmas de Gran Canaria): Premiada por su iniciativa "Proyecto farmaSOLIDARIA Risopérate", en colaboración con la Asociación Pequeño Valiente, para brindar apoyo a niños con cáncer y sus familias.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reconocimiento al modelo de impacto social de farmaSOLIDARIAEste reconocimiento es un reflejo del modelo colaborativo de farmaSOLIDARIA, la ONG lanzada en 2021 por Alberto Gómez Ureña y Yolanda Tellaeche Bacigalupe. Su objetivo es que las personas tengan un lugar cercano y de confianza desde el que poder ayudar a personas y familias de su barrio o entorno, como filosofía de lucha frente al imperante individualismo o mirada global, recuperando así valores y sensaciones de apoyo en comunidad. Este modelo ha canalizado más de 250.000 donaciones en farmacias, con un 0,0% de comisión sobre las mismas, logrando ayudar a más de 7.000 personas. Además, cuenta con convenios con más de 100 ONGs, lo que le permite generar un impacto positivo tanto a nivel local como nacional, apoyando a las farmacias a desempeñar un rol clave como agentes de transformación social y medioambiental.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Alberto Gómez Ureña, CEO de MediaValue (intranet para la farmacia) y cofundador de farmaSOLIDARIA, ha aprovechado este reconocimiento para destacar que "estos premios son un claro ejemplo de cómo las farmacias, apoyadas por organizaciones que pueden desarrollar y organizar proyectos nacionales para impulsar su labor y mejorar su eficiencia, permite a muchas farmacias generar un impacto más profundo, con una imagen más fuerte y unidos por una causa común, mejorar la salud y el bienestar físico, mental y social de las personas. Estamos orgullosos de que tres farmacias de farmaSOLIDARIA  hayan sido reconocidas por su compromiso con el bienestar de sus comunidades".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Paula Fernández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Account Executive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641 226 152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https://www.notasdeprensa.es/farmasolidaria-celebra-el-reconocimiento-a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Industria Farmacéutica Madrid Solidaridad y cooperación Premios Servicios médicos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