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Excelencia Académica ayuda a sus usuarios para que los TFM dejen de ser una pesadilla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Realizar un TFM con el menor estrés y obtener los mejores resultados es posible gracias a la gran cantidad de páginas especializadas que ayudan a los estudiantes a culminar los trabajos finales de grado. Excelencia Académica es una de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normal temerle a lo desconocido y más aún cuando de eso depende el resultado de una etapa académica a la que se han dedicado meses de estudio. El Trabajo de Fin de Máster (TFM) es conocido por parecer un gran reto, hasta el punto de convertirse en una pesadilla o en el motivo de muchas noches en vela cuando no hay una asesoría adecuada. La culminación de un máster no tiene por qué ser traumática, al contrario, para disminuir el estrés que genera la realización de un trabajo final es importante contar con la guiatura de expertos en la materia.</w:t>
            </w:r>
          </w:p>
          <w:p>
            <w:pPr>
              <w:ind w:left="-284" w:right="-427"/>
              <w:jc w:val="both"/>
              <w:rPr>
                <w:rFonts/>
                <w:color w:val="262626" w:themeColor="text1" w:themeTint="D9"/>
              </w:rPr>
            </w:pPr>
            <w:r>
              <w:t>En la última década han aparecido en la red opciones que permiten culminar los másteres con broche de oro. Una de ellas es Excelencia Académica. El objetivo de esta página es ofrecer una alternativa diseñada para dar soporte y guía a los estudiantes universitarios, mediante asesorías y soluciones a la medida de sus requerimientos académicos. Google le ha dado a esta página, una puntuación de 4.9 sobre 5 en relación a las reseñas que hacen los usuarios del servicio que presta Excelencia Académica. En la etapa final de una maestría es necesario detenerse un poco y pensar si es necesario buscar apoyo para realizar el TFM. Si la respuesta es positiva, entonces es importante conocer de qué manera este equipo de profesionales puede ayudar a desarrollar un proyecto extraordinario para terminar el máster de manera sobresaliente.</w:t>
            </w:r>
          </w:p>
          <w:p>
            <w:pPr>
              <w:ind w:left="-284" w:right="-427"/>
              <w:jc w:val="both"/>
              <w:rPr>
                <w:rFonts/>
                <w:color w:val="262626" w:themeColor="text1" w:themeTint="D9"/>
              </w:rPr>
            </w:pPr>
            <w:r>
              <w:t>Excelencia Académica ofrece una asesoría completa para la realización del Trabajo Final de Máster que puede personalizar de acuerdo a las necesidades y las exigencias del usuario y de la universidad. Este servicio puede abarcar desde la selección del tema, la estructuración y redacción del trabajo aplicando la metodología requerida, investigaciones pertinentes, e incluso la diagramación y maquetación de la presentación final. Excelencia académica pone a disposición del usuario servicios que están apegados a estrictos valores de confidencialidad y compromiso, y con una alta exigencia para garantizar que la entrega final sea de la más alta calidad.</w:t>
            </w:r>
          </w:p>
          <w:p>
            <w:pPr>
              <w:ind w:left="-284" w:right="-427"/>
              <w:jc w:val="both"/>
              <w:rPr>
                <w:rFonts/>
                <w:color w:val="262626" w:themeColor="text1" w:themeTint="D9"/>
              </w:rPr>
            </w:pPr>
            <w:r>
              <w:t>Asimismo, para asegurarse altos estándares en la realización de los TFM, los servicios que ofrecen siempre incluyen: correcciones, la garantía de un trabajo 100% libre de plagio con un informe que lo valida, flexibilidad en el pago, y un equipo profesional altamente calificado de especialistas en todas las áreas de conocimiento. El equipo de Excelencia Académica ha diseñado una guía de precios para trabajos de fin de máster, de manera que el usuario pueda tener una visión general de todos los aspectos que se toman en cuenta en la estructuración de un presupuesto. Sin embargo, las que se muestran son cantidades orientativas, y el presupuesto final siempre será personalizado atendiendo a los requerimientos de cada alumno, la dificultad del trabajo, y el tiempo de dedicación que requiera.</w:t>
            </w:r>
          </w:p>
          <w:p>
            <w:pPr>
              <w:ind w:left="-284" w:right="-427"/>
              <w:jc w:val="both"/>
              <w:rPr>
                <w:rFonts/>
                <w:color w:val="262626" w:themeColor="text1" w:themeTint="D9"/>
              </w:rPr>
            </w:pPr>
            <w:r>
              <w:t>Excelencia Académica no solo presta apoyo para la realización de TFM, sino también de otros trabajos universitarios de fin de curso como el Trabajo Final de Grado (TFG), el Proyecto de Fin de Ciclo (PFC) y las pruebas de evaluación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Mary Carmen Oliveros</w:t>
      </w:r>
    </w:p>
    <w:p w:rsidR="00C31F72" w:rsidRDefault="00C31F72" w:rsidP="00AB63FE">
      <w:pPr>
        <w:pStyle w:val="Sinespaciado"/>
        <w:spacing w:line="276" w:lineRule="auto"/>
        <w:ind w:left="-284"/>
        <w:rPr>
          <w:rFonts w:ascii="Arial" w:hAnsi="Arial" w:cs="Arial"/>
        </w:rPr>
      </w:pPr>
      <w:r>
        <w:rPr>
          <w:rFonts w:ascii="Arial" w:hAnsi="Arial" w:cs="Arial"/>
        </w:rPr>
        <w:t>Multiverso 23 SRL</w:t>
      </w:r>
    </w:p>
    <w:p w:rsidR="00AB63FE" w:rsidRDefault="00C31F72" w:rsidP="00AB63FE">
      <w:pPr>
        <w:pStyle w:val="Sinespaciado"/>
        <w:spacing w:line="276" w:lineRule="auto"/>
        <w:ind w:left="-284"/>
        <w:rPr>
          <w:rFonts w:ascii="Arial" w:hAnsi="Arial" w:cs="Arial"/>
        </w:rPr>
      </w:pPr>
      <w:r>
        <w:rPr>
          <w:rFonts w:ascii="Arial" w:hAnsi="Arial" w:cs="Arial"/>
        </w:rPr>
        <w:t>+34 642 602 288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https://www.notasdeprensa.es/excelencia-academica-ayuda-a-sus-usuarios-para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Programación Madrid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