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EUSKALAN: experiencia al servicio de la rehabilitación de edificios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avanzar hacia una economía global con cero emisiones de carbono y mitigar los impactos negativos derivados del cambio climático, es crucial reducir el consumo de combustibles fósiles y aumentar la eficiencia energética. La Comisión Europea, con su ambiciosa estrategia del "New Green Deal", ha establecido el objetivo de convertir a Europa en líder mundial de la economía circular y el primer continente climáticamente neutro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EUSKALAN ha contribuido significativamente a este objetivo, como parte del grupo KALAM, sumando una experiencia conjunta que incluye la ejecución de 600.000 m² de envolventes a lo largo de sus más de 35 años de trayectoria. Desde proyectos iniciales en las llamadas Áreas de Rehabilitación Integral como en las de San Cristóbal de Los Ángeles o Ciudad de Los Ángeles de Madrid, entre otras,  hasta múltiples intervenciones en Bilbao, Barakaldo, Portugalete, Getxo, Sestao, Errandio, Derio, Vitoria-Gasteiz y en toda la cornisa cantábrica, la empresa ha acumulado una vasta experiencia en la instalación de Sistemas de Aislamiento Térmico por el Exterior (SATE) y fachadas ventiladas. Estos sistemas han demostrado ser altamente eficaces en la rehabilitación de edificios en Bilbao y en la reducción del consumo energético de los edificios.</w:t>
            </w:r>
          </w:p>
          <w:p>
            <w:pPr>
              <w:ind w:left="-284" w:right="-427"/>
              <w:jc w:val="both"/>
              <w:rPr>
                <w:rFonts/>
                <w:color w:val="262626" w:themeColor="text1" w:themeTint="D9"/>
              </w:rPr>
            </w:pPr>
            <w:r>
              <w:t>En estas intervenciones, el equipo de EUSKALAN trabaja en edificios construidos mayoritariamente entre las décadas de 1950 a 1980, cuando las normativas energéticas eran menos rigurosas. Entre sus referencias encontramos obras en Derio, Vizcaya, para comunidades de vecinos de esta población. En dos inmuebles de la calle Ganekogorta, instalaron un Sistema de Aislamiento Térmico por el Exterior (SATE) en las fachadas y realizaron la actualización de la cubierta, con la renovación de la impermeabilización y la instalación de aislamiento térmico con lana de roca. También mejoraron la evacuación del agua mediante la sustitución de canalones y la modificación de pendientes para solucionar problemas de escorrentía. Las fachadas se finalizaron con revoco acrílico, dando una imagen renovada a los edificios. Además, se repararon, aislaron e impermeabilizaron los alféizares de las ventanas.</w:t>
            </w:r>
          </w:p>
          <w:p>
            <w:pPr>
              <w:ind w:left="-284" w:right="-427"/>
              <w:jc w:val="both"/>
              <w:rPr>
                <w:rFonts/>
                <w:color w:val="262626" w:themeColor="text1" w:themeTint="D9"/>
              </w:rPr>
            </w:pPr>
            <w:r>
              <w:t>EUSKALAN también destaca en la ejecución de proyectos con alta complejidad técnica debido a geometrías curvas, como una de sus referencias llevada a cabo en la calle Manuel Iradier de la localidad de Erandio. Después de preparar adecuadamente la fachada, instalaron un Sistema de Aislamiento Térmico por el Exterior (SATE) y renovaron diversos elementos, como los antepechos de las terrazas con aluminio lacado y vidrio, mejorando tanto la funcionalidad como la estética del inmueble.</w:t>
            </w:r>
          </w:p>
          <w:p>
            <w:pPr>
              <w:ind w:left="-284" w:right="-427"/>
              <w:jc w:val="both"/>
              <w:rPr>
                <w:rFonts/>
                <w:color w:val="262626" w:themeColor="text1" w:themeTint="D9"/>
              </w:rPr>
            </w:pPr>
            <w:r>
              <w:t>Estas intervenciones no solo generan ahorro gracias a la disminución del consumo energético, sino que también aumentan el confort de las viviendas y actualizan su apariencia exterior, resultando en una revalorización de los inmuebles.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https://www.notasdeprensa.es/euskalan-experiencia-al-servicio-de-la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País Vasco Sostenibilidad Urbanismo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