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European Open participa y promueve el Congreso Internacional de Startups Euroafricano celebrado en Melilla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educativo European Open ha participado activamente en el Congreso Internacional de Startups Euroafricano como entidad colaboradora de este importante foro internacional que durante los días 23,24 y 25 de abril ha reunido en la ciudad de Melilla a más de 100 líderes de la innovación, el emprendimiento, la inversión y la educación de 20 países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días 23 al 25 de abril la ciudad autónoma de Melilla ha acogido la celebración del Congreso Internacional de Startups Euroafricano, foro internacional que ha reunido a más de 100 líderes del ecosistema empresarial, inversor, innovador y educativo de 20 países y que ha sido organizado por la Asociación Internacional de Startups en colaboración con la Ciudad Autónoma de Melilla y que ha tenido a European Open como una de las entidades principales patrocinadoras, todo ello dentro de los objetivos de impulso a la excelencia educativa, investigadora y de impulso a la innovación que marcan la actividad del grupo educativo European Open desde su fundación.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 ha contado de esta forma con la participación destacada del CEO y fundador del grupo educativo European Open en el programa de ponencias  con dos intervenciones específicas en calidad de experto en el sector emprendimiento y del liderazgo empresarial. De esta forma ha impartido la ponencia "Factores claves para el emprendimiento" y de igual forma ha participado en el panel "Modelos de Educación e Innovación en la construcción de ecosistemas de emprendimiento y desarrollo de los territorios" junto al CEO de la Escuela de Ingeniería EADIC Ricardo Carramiñana, referente de igual forma en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presencia de destacadas organizaciones del ecosistema startups e innovadores internacionales entre otras Startups Africa, El Instituto de Transformación Digital de Brasil, El Startups Investor Acelerattor, la Fundación FInnova, la iniciativa Startup Europe o la Red Colombiana Jaguars de Startups o la firma Talent Hub de la empresaria colombiana Laura Suarez con la que el Grupo European Open firmo un acuerdo de colaboración estratégica y de alianza, el Congreso se consolida como la cita de conexión del ecosistema euroafricano de innovación y nace con vocación de continuidad.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presencia en este Congreso el grupo Educativo European Open refuerza su posicionamiento en el ecosistema internacional de emprendimiento e innovación de manera previa al desarrollo del Congreso Internacional de Universidades por la Innovación y el Emprendimiento que organizado por el grupo European Open se desarrollará durante los días 18 y 19 de septiembre en 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Liliana Minaya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Relaciones Institucionales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674853553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https://www.notasdeprensa.es/european-open-participa-y-promueve-el-congreso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Educación Madrid Emprendedores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