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Eurocen busca 30 mozos/as de almacén en la zona de la Ribera Baixa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Eurocen, la división del Grupo Adecco experta en outsourcing de logística industrial, tiene abierto un nuevo proceso de selección para cubrir 30 vacantes de mozo/a de almacén de descarga de cítricos en la localidad de Sollana (zona Almussafes) en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logístico está en plena búsqueda de perfiles profesionales. Se trata de un sector en auge, que ha incrementado sus plantillas este último año. Esto, unido a la importancia del sector frutícola y la intensidad de las campañas que en los próximos meses se desarrollarán en la zona, están generando nuevas oportunidades de empleo en Valencia y alrededores.</w:t>
            </w:r>
          </w:p>
          <w:p>
            <w:pPr>
              <w:ind w:left="-284" w:right="-427"/>
              <w:jc w:val="both"/>
              <w:rPr>
                <w:rFonts/>
                <w:color w:val="262626" w:themeColor="text1" w:themeTint="D9"/>
              </w:rPr>
            </w:pPr>
            <w:r>
              <w:t>En este contexto,  Eurocen, la división del Grupo Adecco experta en outsourcing de logística industrial, tiene abierto un nuevo proceso de selección para cubrir 30 vacantes de mozo/a de almacén de descarga de cítricos en la localidad de Sollana (zona Almussafes) en Valencia.</w:t>
            </w:r>
          </w:p>
          <w:p>
            <w:pPr>
              <w:ind w:left="-284" w:right="-427"/>
              <w:jc w:val="both"/>
              <w:rPr>
                <w:rFonts/>
                <w:color w:val="262626" w:themeColor="text1" w:themeTint="D9"/>
              </w:rPr>
            </w:pPr>
            <w:r>
              <w:t>Se trata de una gran oportunidad para aquellos candidatos/as con experiencia en carga y descarga manual de cítricos y residencia en la zona de la Ribera Baixa.</w:t>
            </w:r>
          </w:p>
          <w:p>
            <w:pPr>
              <w:ind w:left="-284" w:right="-427"/>
              <w:jc w:val="both"/>
              <w:rPr>
                <w:rFonts/>
                <w:color w:val="262626" w:themeColor="text1" w:themeTint="D9"/>
              </w:rPr>
            </w:pPr>
            <w:r>
              <w:t>La función principal de los perfiles seleccionados será la descarga manual de cajas de naranjas con carro frutero de pala, la limpieza de cajas, y el mantenimiento del orden y limpieza.</w:t>
            </w:r>
          </w:p>
          <w:p>
            <w:pPr>
              <w:ind w:left="-284" w:right="-427"/>
              <w:jc w:val="both"/>
              <w:rPr>
                <w:rFonts/>
                <w:color w:val="262626" w:themeColor="text1" w:themeTint="D9"/>
              </w:rPr>
            </w:pPr>
            <w:r>
              <w:t>Para estas posiciones se valorará contar con experiencia previa en cargas y descargas, y tareas de peonaje en almacén de cítricos. Se requiere habilidad y equilibrio, además de incorporación inmediata.</w:t>
            </w:r>
          </w:p>
          <w:p>
            <w:pPr>
              <w:ind w:left="-284" w:right="-427"/>
              <w:jc w:val="both"/>
              <w:rPr>
                <w:rFonts/>
                <w:color w:val="262626" w:themeColor="text1" w:themeTint="D9"/>
              </w:rPr>
            </w:pPr>
            <w:r>
              <w:t>Eurocen ofrece un contrato temporal por la campaña (de noviembre a abril) con posibilidades de ser fijo discontinuo, en jornada completa con un horario de lunes a domingo, dos días libres a la semana, en turnos rotativos de mañana o tarde. El salario es de 1.700 euros mensuales, según el convenio colectivo de transporte de mercancías por carretera y logística.</w:t>
            </w:r>
          </w:p>
          <w:p>
            <w:pPr>
              <w:ind w:left="-284" w:right="-427"/>
              <w:jc w:val="both"/>
              <w:rPr>
                <w:rFonts/>
                <w:color w:val="262626" w:themeColor="text1" w:themeTint="D9"/>
              </w:rPr>
            </w:pPr>
            <w:r>
              <w:t>Los/as interesados/as pueden enviar las candidaturas a la siguiente dirección de correo electrónico irene.arriaga@adecco.com</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España. Las cifras hablan: en el último año han empleado a más de 124.000 personas en el país; 35.000 menores de 25 años y más de 19.000 personas mayores de 45 años y han formado a más de 69.000 alumnos. </w:t>
            </w:r>
          </w:p>
          <w:p>
            <w:pPr>
              <w:ind w:left="-284" w:right="-427"/>
              <w:jc w:val="both"/>
              <w:rPr>
                <w:rFonts/>
                <w:color w:val="262626" w:themeColor="text1" w:themeTint="D9"/>
              </w:rPr>
            </w:pPr>
            <w:r>
              <w:t>Desde que comenzó su labor han realizado en España más de 10 millones de contratos. Invierten 8 millones de euros anuales en la formación de trabajadores y el 28% de sus empleados consigue un contrato indefinido en las empresas cliente. Todo ello gracias a una red de más de 300 delegaciones en el país y a sus más de 2.200 empleados. Para más información visitar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https://www.notasdeprensa.es/eurocen-busca-30-mozosas-de-almacen-en-la-zona_1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Logística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