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10/03/2011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Eurekakids incrementa su facturación màs de un 32% en 2010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de juguetes educativos ha inaugurado 17 nuevas tiendas en el último año.  La cadena, que ya suma 81 tiendas repartidas en 5 países, prevé abrir 34 nuevos establecimientos en 2011, 9 de ellos en Francia y Bélgica.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de jugueterías educativas Eurekakids ha cerrado 2010 con un incremento en su facturación de un 32% y con la apertura de 17 tiendas, de ellas 10 en España y 7 en Italia.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Italia es uno de los países donde más ha crecido Eurekakids, con un aumento en su facturación del 68%. La facturación de la tienda online de Eurekakids, desde la que exporta y vende sus productos en todo el mundo, también ha experimentado un incremento de un 35%.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este modo, la enseña española se ha posicionado como una de las marcas líderes en juguetes didácticos y pedagógicos en el sur de Europa: está presente en cinco países con una red de 81 tiendas, 61 de ellas en España y el resto repartidas entre Francia (córners), Italia, Portugal y Andorra.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2011, Eurekakids prevé abrir un total de 34 nuevos establecimientos en España y otros países europeos, consolidando así su presencia a nivel internacional en mercados como el italiano y el portugués. En los próximos meses la enseña entrará en nuevos mercados, como Francia y Bélgica, donde abrirá 7 y 2 establecimientos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 cuenta con uno de los catálogos de juguetes educativos más amplio del mercado español. Entre sus más de 2.000 referencias, se pueden encontrar juguetes orientados a despertar la inteligencia de los niños, muy alejados de juguetes bélicos o sexistas que aún hoy en día se pueden encontrar en el mercado. Eurekakids también está especializada en productos de decoración infantil y puericultura, disfraces y una gran cantidad de elementos para que los niños desarrollen todo tipo de actividades lúdicas y de aprendizaje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¿jugamos a jugar?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empresa con sede Girona, cuenta con 61 tiendas repartidas por toda España y se encuentra en proceso de internacionalización, con un total de 20 establecimientos ubicados en Andorra, Francia (córners), Italia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2004 dispone de una potente plataforma de comercio electrónico a través de su página web www.eurekakids.net, tienda online traducida a siete idiomas desde la que exporta y vende sus productos en todo el mundo. También vende más de 400 artículos a través de la tienda virtual de la cadena de distribución Fnac.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la web y tienda online	http://www.eurekakids.net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en el catálogo de Eurekakids 	http://www.eurekakids.net/?action=catalogo and idioma=spa and universo=juguete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Eurekakids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https://www.notasdeprensa.es/eurekakids-incrementa-su-facturacion-mas-de-un-32-en-2010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