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EUCA destaca que es fundamental tener un control de las medidas higiénicas en lugares de trabajo para evitar accidentes y riesgos laborales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2023 en España se produjeron 460.000 accidentes laborales con resultado de baja y otros 600.000 trabajadores sufrieron algún tipo de enfermedad profesional. La segunda causa de esta situación es la exposición a agentes químicos. Según datos del Ministerio de Trabajo y Economía Social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situación que podría reducirse considerablemente con sencillas medidas de control. Las mediciones higiénicas en los lugares de trabajo reducirían los riesgos en distintos oficios y empleos. Un servicio así contribuye a mejorar la salud laboral, evitar enfermedades y accidentes y reducir los costes añadidos a las empresas.</w:t>
            </w:r>
          </w:p>
          <w:p>
            <w:pPr>
              <w:ind w:left="-284" w:right="-427"/>
              <w:jc w:val="both"/>
              <w:rPr>
                <w:rFonts/>
                <w:color w:val="262626" w:themeColor="text1" w:themeTint="D9"/>
              </w:rPr>
            </w:pPr>
            <w:r>
              <w:t>Conocer los datos para aplicar medidasLa alta incidencia de accidentes laborales que tienen que ver con la presencia de agentes nocivos hace imprescindible medir con frecuencia como medida de control.</w:t>
            </w:r>
          </w:p>
          <w:p>
            <w:pPr>
              <w:ind w:left="-284" w:right="-427"/>
              <w:jc w:val="both"/>
              <w:rPr>
                <w:rFonts/>
                <w:color w:val="262626" w:themeColor="text1" w:themeTint="D9"/>
              </w:rPr>
            </w:pPr>
            <w:r>
              <w:t>Esto ayuda a identificar claramente los riesgos y poder aplicar medidas específicas para minimizar sus efectos negativos y los peligros.</w:t>
            </w:r>
          </w:p>
          <w:p>
            <w:pPr>
              <w:ind w:left="-284" w:right="-427"/>
              <w:jc w:val="both"/>
              <w:rPr>
                <w:rFonts/>
                <w:color w:val="262626" w:themeColor="text1" w:themeTint="D9"/>
              </w:rPr>
            </w:pPr>
            <w:r>
              <w:t>Es imprescindible controlar las condiciones laborales que pueden derivar en enfermedades profesionales. Especialmente lo que se refiere a la medición del ruido, la luz y la exposición a agentes químicos y tóxicos, en especial en el campo de la Higiene Industrial.</w:t>
            </w:r>
          </w:p>
          <w:p>
            <w:pPr>
              <w:ind w:left="-284" w:right="-427"/>
              <w:jc w:val="both"/>
              <w:rPr>
                <w:rFonts/>
                <w:color w:val="262626" w:themeColor="text1" w:themeTint="D9"/>
              </w:rPr>
            </w:pPr>
            <w:r>
              <w:t>La evaluación de riesgos y la planificación preventiva deben incluir, cuando sea necesario, la realización de mediciones específicas para controlar adecuadamente los riesgos.</w:t>
            </w:r>
          </w:p>
          <w:p>
            <w:pPr>
              <w:ind w:left="-284" w:right="-427"/>
              <w:jc w:val="both"/>
              <w:rPr>
                <w:rFonts/>
                <w:color w:val="262626" w:themeColor="text1" w:themeTint="D9"/>
              </w:rPr>
            </w:pPr>
            <w:r>
              <w:t>Esto es vital tanto para servicios de prevención propios como ajenos para valorar la necesidad de realizar estas mediciones.</w:t>
            </w:r>
          </w:p>
          <w:p>
            <w:pPr>
              <w:ind w:left="-284" w:right="-427"/>
              <w:jc w:val="both"/>
              <w:rPr>
                <w:rFonts/>
                <w:color w:val="262626" w:themeColor="text1" w:themeTint="D9"/>
              </w:rPr>
            </w:pPr>
            <w:r>
              <w:t>También es importante que las decisiones se tomen en base a datos objetivos y en este sentido las mediciones son un factor fundamental. Estas permiten crear un entorno seguro y unas condiciones de trabajo idóneos para reducir tanto los accidentes de trabajo como las enfermedades laborales relacionadas.</w:t>
            </w:r>
          </w:p>
          <w:p>
            <w:pPr>
              <w:ind w:left="-284" w:right="-427"/>
              <w:jc w:val="both"/>
              <w:rPr>
                <w:rFonts/>
                <w:color w:val="262626" w:themeColor="text1" w:themeTint="D9"/>
              </w:rPr>
            </w:pPr>
            <w:r>
              <w:t>La importancia de las mediciones para reducir riesgosEuca Prevención de Riesgos Laborales controla los riesgos asociados con agentes químicos y biológicos. Destaca la importancia de las mediciones higiénicas en empresas de diversos sectores, así como colaborando con otras empresas de prevención de riesgos laborales que no cuentan con la tecnología necesaria para realizar este tipo de mediciones. </w:t>
            </w:r>
          </w:p>
          <w:p>
            <w:pPr>
              <w:ind w:left="-284" w:right="-427"/>
              <w:jc w:val="both"/>
              <w:rPr>
                <w:rFonts/>
                <w:color w:val="262626" w:themeColor="text1" w:themeTint="D9"/>
              </w:rPr>
            </w:pPr>
            <w:r>
              <w:t>Este tipo de mediciones es especialmente importante en el sector químico, textil o metalúrgico en los que la presencia de este tipo de riegos es altísima. También es importante en sectores esenciales como hospitales, laboratorios, transporte, clínicas de todo tipo o empresas de limpieza e higiene.</w:t>
            </w:r>
          </w:p>
          <w:p>
            <w:pPr>
              <w:ind w:left="-284" w:right="-427"/>
              <w:jc w:val="both"/>
              <w:rPr>
                <w:rFonts/>
                <w:color w:val="262626" w:themeColor="text1" w:themeTint="D9"/>
              </w:rPr>
            </w:pPr>
            <w:r>
              <w:t>Ofrecen un servicio integral de medición de agentes tóxicos en la empresa. Utilizando una tecnología avanzada y asesorando a las empresas en esta materia.</w:t>
            </w:r>
          </w:p>
          <w:p>
            <w:pPr>
              <w:ind w:left="-284" w:right="-427"/>
              <w:jc w:val="both"/>
              <w:rPr>
                <w:rFonts/>
                <w:color w:val="262626" w:themeColor="text1" w:themeTint="D9"/>
              </w:rPr>
            </w:pPr>
            <w:r>
              <w:t>Reducir los accidentes y las enfermedades profesionalesLa medición de agentes tóxicos y patógenos en el lugar de trabajo es esencial para la protección de los trabajadores. Estos agentes pueden contaminar los espacios laborales y ser perjudiciales para la salud.</w:t>
            </w:r>
          </w:p>
          <w:p>
            <w:pPr>
              <w:ind w:left="-284" w:right="-427"/>
              <w:jc w:val="both"/>
              <w:rPr>
                <w:rFonts/>
                <w:color w:val="262626" w:themeColor="text1" w:themeTint="D9"/>
              </w:rPr>
            </w:pPr>
            <w:r>
              <w:t>La salud y el bienestar de los trabajadores es fundamental para el éxito de una empresa.  Es fundamental garantizar que todas las herramientas, maquinaria e instalaciones estén completamente libres de estos elementos nocivos.</w:t>
            </w:r>
          </w:p>
          <w:p>
            <w:pPr>
              <w:ind w:left="-284" w:right="-427"/>
              <w:jc w:val="both"/>
              <w:rPr>
                <w:rFonts/>
                <w:color w:val="262626" w:themeColor="text1" w:themeTint="D9"/>
              </w:rPr>
            </w:pPr>
            <w:r>
              <w:t>Las mediciones en el ámbito de prevención de riesgos laborales son fundamentales para garantizar el cumplimiento de la legalidad y evitar otros problemas más graves tanto para el trabajador como para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Cañizares</w:t>
      </w:r>
    </w:p>
    <w:p w:rsidR="00C31F72" w:rsidRDefault="00C31F72" w:rsidP="00AB63FE">
      <w:pPr>
        <w:pStyle w:val="Sinespaciado"/>
        <w:spacing w:line="276" w:lineRule="auto"/>
        <w:ind w:left="-284"/>
        <w:rPr>
          <w:rFonts w:ascii="Arial" w:hAnsi="Arial" w:cs="Arial"/>
        </w:rPr>
      </w:pPr>
      <w:r>
        <w:rPr>
          <w:rFonts w:ascii="Arial" w:hAnsi="Arial" w:cs="Arial"/>
        </w:rPr>
        <w:t>EUCA | Prevención de Riesgos Laborales </w:t>
      </w:r>
    </w:p>
    <w:p w:rsidR="00AB63FE" w:rsidRDefault="00C31F72" w:rsidP="00AB63FE">
      <w:pPr>
        <w:pStyle w:val="Sinespaciado"/>
        <w:spacing w:line="276" w:lineRule="auto"/>
        <w:ind w:left="-284"/>
        <w:rPr>
          <w:rFonts w:ascii="Arial" w:hAnsi="Arial" w:cs="Arial"/>
        </w:rPr>
      </w:pPr>
      <w:r>
        <w:rPr>
          <w:rFonts w:ascii="Arial" w:hAnsi="Arial" w:cs="Arial"/>
        </w:rPr>
        <w:t>910 57 66 18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https://www.notasdeprensa.es/euca-destaca-que-es-fundamental-tener-un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