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Estudiar Comercio Internacional con una formación online innovadora en Estudio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Estudio Formación ofrece el curso definitivo para quienes buscan especializarse en comercio internacional. Con una metodología online, flexible y tutorías personalizadas, este programa prepara a los profesionales para gestionar operaciones globales y acceder a un sector en constante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quienes desean formarse en el dinámico campo del comercio internacional, existen múltiples opciones educativas en España, tanto presenciales como online.</w:t>
            </w:r>
          </w:p>
          <w:p>
            <w:pPr>
              <w:ind w:left="-284" w:right="-427"/>
              <w:jc w:val="both"/>
              <w:rPr>
                <w:rFonts/>
                <w:color w:val="262626" w:themeColor="text1" w:themeTint="D9"/>
              </w:rPr>
            </w:pPr>
            <w:r>
              <w:t>EstudioFormación, un centro destacado en la formación online, ofrece el Curso de Comercio Internacional, ideal para quienes buscan adentrarse en este sector con un enfoque práctico y profesional.</w:t>
            </w:r>
          </w:p>
          <w:p>
            <w:pPr>
              <w:ind w:left="-284" w:right="-427"/>
              <w:jc w:val="both"/>
              <w:rPr>
                <w:rFonts/>
                <w:color w:val="262626" w:themeColor="text1" w:themeTint="D9"/>
              </w:rPr>
            </w:pPr>
            <w:r>
              <w:t>Con una duración de 180 horas y acceso las 24 horas, los estudiantes obtienen una Titulación Certificada que les abrirá las puertas a un mundo de oportunidades en mercados globales.</w:t>
            </w:r>
          </w:p>
          <w:p>
            <w:pPr>
              <w:ind w:left="-284" w:right="-427"/>
              <w:jc w:val="both"/>
              <w:rPr>
                <w:rFonts/>
                <w:color w:val="262626" w:themeColor="text1" w:themeTint="D9"/>
              </w:rPr>
            </w:pPr>
            <w:r>
              <w:t>Este curso está diseñado para desarrollar las habilidades esenciales de quienes aspiran a triunfar en la gestión administrativa y financiera del comercio a nivel internacional.</w:t>
            </w:r>
          </w:p>
          <w:p>
            <w:pPr>
              <w:ind w:left="-284" w:right="-427"/>
              <w:jc w:val="both"/>
              <w:rPr>
                <w:rFonts/>
                <w:color w:val="262626" w:themeColor="text1" w:themeTint="D9"/>
              </w:rPr>
            </w:pPr>
            <w:r>
              <w:t>¿Qué se estudia en comercio internacional?El programa formativo de Comercio Internacional abarca una variedad de áreas esenciales para comprender los procesos globales de intercambio comercial.</w:t>
            </w:r>
          </w:p>
          <w:p>
            <w:pPr>
              <w:ind w:left="-284" w:right="-427"/>
              <w:jc w:val="both"/>
              <w:rPr>
                <w:rFonts/>
                <w:color w:val="262626" w:themeColor="text1" w:themeTint="D9"/>
              </w:rPr>
            </w:pPr>
            <w:r>
              <w:t>Los estudiantes aprenden desde los principios básicos del comercio hasta la gestión financiera y administrativa de las operaciones internacionales. Aspectos como el análisis de mercados internacionales, legislación aduanera, financiación de exportaciones, y las estrategias de marketing global son temas centrales en este curso.</w:t>
            </w:r>
          </w:p>
          <w:p>
            <w:pPr>
              <w:ind w:left="-284" w:right="-427"/>
              <w:jc w:val="both"/>
              <w:rPr>
                <w:rFonts/>
                <w:color w:val="262626" w:themeColor="text1" w:themeTint="D9"/>
              </w:rPr>
            </w:pPr>
            <w:r>
              <w:t>La formación también incluye módulos sobre la logística y distribución, esenciales para el correcto flujo de productos entre fronteras, una habilidad indispensable en el comercio actual. Con EstudioFormación, los alumnos adquieren un conocimiento integral para entender y manejar los procesos que facilitan el comercio entre países.</w:t>
            </w:r>
          </w:p>
          <w:p>
            <w:pPr>
              <w:ind w:left="-284" w:right="-427"/>
              <w:jc w:val="both"/>
              <w:rPr>
                <w:rFonts/>
                <w:color w:val="262626" w:themeColor="text1" w:themeTint="D9"/>
              </w:rPr>
            </w:pPr>
            <w:r>
              <w:t>Ventajas de estudiar comercio internacional en EstudioFormaciónEstudioFormación ofrece una modalidad de formación 100% online, facilitando el aprendizaje para quienes prefieren flexibilidad sin perder calidad en la educación.</w:t>
            </w:r>
          </w:p>
          <w:p>
            <w:pPr>
              <w:ind w:left="-284" w:right="-427"/>
              <w:jc w:val="both"/>
              <w:rPr>
                <w:rFonts/>
                <w:color w:val="262626" w:themeColor="text1" w:themeTint="D9"/>
              </w:rPr>
            </w:pPr>
            <w:r>
              <w:t>Este curso no solo cuenta con tutorías personalizadas, sino que también brinda acceso ilimitado a los materiales durante seis meses, permitiendo un aprendizaje a medida de cada alumno.</w:t>
            </w:r>
          </w:p>
          <w:p>
            <w:pPr>
              <w:ind w:left="-284" w:right="-427"/>
              <w:jc w:val="both"/>
              <w:rPr>
                <w:rFonts/>
                <w:color w:val="262626" w:themeColor="text1" w:themeTint="D9"/>
              </w:rPr>
            </w:pPr>
            <w:r>
              <w:t>Además, al completar el curso, los estudiantes reciben una titulación certificada, reconocida y valorada en el ámbito laboral.</w:t>
            </w:r>
          </w:p>
          <w:p>
            <w:pPr>
              <w:ind w:left="-284" w:right="-427"/>
              <w:jc w:val="both"/>
              <w:rPr>
                <w:rFonts/>
                <w:color w:val="262626" w:themeColor="text1" w:themeTint="D9"/>
              </w:rPr>
            </w:pPr>
            <w:r>
              <w:t>Esta formación flexible y completa convierte a EstudioFormación en una opción ideal para quienes desean adquirir habilidades y competencias específicas para el comercio global.</w:t>
            </w:r>
          </w:p>
          <w:p>
            <w:pPr>
              <w:ind w:left="-284" w:right="-427"/>
              <w:jc w:val="both"/>
              <w:rPr>
                <w:rFonts/>
                <w:color w:val="262626" w:themeColor="text1" w:themeTint="D9"/>
              </w:rPr>
            </w:pPr>
            <w:r>
              <w:t>Oportunidades laborales tras estudiar comercio internacionalEl sector del comercio internacional ofrece una amplia gama de salidas profesionales, que abarca desde la logística y la gestión de aduanas hasta la planificación de estrategias globales de ventas.</w:t>
            </w:r>
          </w:p>
          <w:p>
            <w:pPr>
              <w:ind w:left="-284" w:right="-427"/>
              <w:jc w:val="both"/>
              <w:rPr>
                <w:rFonts/>
                <w:color w:val="262626" w:themeColor="text1" w:themeTint="D9"/>
              </w:rPr>
            </w:pPr>
            <w:r>
              <w:t>Al finalizar el curso en EstudioFormación, los egresados podrán optar a roles en empresas multinacionales, consultoras, y agencias gubernamentales relacionadas con el comercio exterior.</w:t>
            </w:r>
          </w:p>
          <w:p>
            <w:pPr>
              <w:ind w:left="-284" w:right="-427"/>
              <w:jc w:val="both"/>
              <w:rPr>
                <w:rFonts/>
                <w:color w:val="262626" w:themeColor="text1" w:themeTint="D9"/>
              </w:rPr>
            </w:pPr>
            <w:r>
              <w:t>Las oportunidades laborales son amplias, y el conocimiento en comercio internacional resulta cada vez más relevante, dadas las crecientes demandas de una economía globalizada. Con esta formación, los profesionales pueden destacar en puestos donde la capacidad de gestionar operaciones comerciales globales es crucial.</w:t>
            </w:r>
          </w:p>
          <w:p>
            <w:pPr>
              <w:ind w:left="-284" w:right="-427"/>
              <w:jc w:val="both"/>
              <w:rPr>
                <w:rFonts/>
                <w:color w:val="262626" w:themeColor="text1" w:themeTint="D9"/>
              </w:rPr>
            </w:pPr>
            <w:r>
              <w:t>EstudioFormación, el mejor aliado para formarse en comercio internacionalEstudioFormación es reconocido por la calidad y accesibilidad de sus programas formativos. En el caso del Curso de Comercio Internacional, los alumnos reciben una formación práctica y alineada con las demandas del mercado laboral actual. Además, este curso está diseñado para quienes buscan avanzar en su carrera o iniciar en el comercio internacional sin necesidad de desplazarse. La metodología online permite adaptar el aprendizaje al ritmo del estudiante, con acceso a tutorías y materiales didácticos especializados.</w:t>
            </w:r>
          </w:p>
          <w:p>
            <w:pPr>
              <w:ind w:left="-284" w:right="-427"/>
              <w:jc w:val="both"/>
              <w:rPr>
                <w:rFonts/>
                <w:color w:val="262626" w:themeColor="text1" w:themeTint="D9"/>
              </w:rPr>
            </w:pPr>
            <w:r>
              <w:t>Para recibir más información: Curso de Comercio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Pillitteri</w:t>
      </w:r>
    </w:p>
    <w:p w:rsidR="00C31F72" w:rsidRDefault="00C31F72" w:rsidP="00AB63FE">
      <w:pPr>
        <w:pStyle w:val="Sinespaciado"/>
        <w:spacing w:line="276" w:lineRule="auto"/>
        <w:ind w:left="-284"/>
        <w:rPr>
          <w:rFonts w:ascii="Arial" w:hAnsi="Arial" w:cs="Arial"/>
        </w:rPr>
      </w:pPr>
      <w:r>
        <w:rPr>
          <w:rFonts w:ascii="Arial" w:hAnsi="Arial" w:cs="Arial"/>
        </w:rPr>
        <w:t>Estudio Formación</w:t>
      </w:r>
    </w:p>
    <w:p w:rsidR="00AB63FE" w:rsidRDefault="00C31F72" w:rsidP="00AB63FE">
      <w:pPr>
        <w:pStyle w:val="Sinespaciado"/>
        <w:spacing w:line="276" w:lineRule="auto"/>
        <w:ind w:left="-284"/>
        <w:rPr>
          <w:rFonts w:ascii="Arial" w:hAnsi="Arial" w:cs="Arial"/>
        </w:rPr>
      </w:pPr>
      <w:r>
        <w:rPr>
          <w:rFonts w:ascii="Arial" w:hAnsi="Arial" w:cs="Arial"/>
        </w:rPr>
        <w:t>910381851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https://www.notasdeprensa.es/estudiar-comercio-internacional-con-una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Formación profesional Cursos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