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Estilo atrevido y sofisticado para la tercera generación del Kia Sorento.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generación del Kia Sorento será desvelada en Corea el próximo mes de agosto, con un estilo exterior más dinámico y atrevido.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31 de Julio de 2014 – El nuevo modelo de aspecto más deportivo y estilizado, tiene el techo más bajo, la línea de la cintura más alta y una constitución más fuerte. También integra la nariz de tigre “tiger-nose” más larga y más alta en la parrilla. Estos cambios de diseño aumentan la sofisticación estética del SUV más vendido de 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Diseñado en los centros de diseño de Kia en Corea, Alemania y en USA, el nuevo Kia Sorento será mostrado en Corea a finales de Agosto, y la premier Europea será el jueves 2 de Octubre en el Salón del Automóvil de Paris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pinchar en el siguiente enlace para ver un pequeño vídeo de la tercera generación de Sorento realizado en el centro de diseño de Kia en Corea: http://youtu.be/tF_2eHpCrOo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 del Editor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Europa es la división europea de ventas, marketing y posventa de Kia Motors Corporation.  Con su central en Fráncfort, Alemania, se extiende a 30 mercados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Kia Motors Corporation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un fabricante de vehículos de calidad para jóvenes de edad o de corazón – fue fundada en 1944 y es el fabricante de vehículos motorizados más antiguo de Corea.  Más de 2,7 millones de vehículos Kia se producen anualmente en nueve plantas de fabricación y montaje de cinco países, que después son vendidos y mantenidos a través de una red de distribuidores y concesionarios que cubre alrededor de 150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tiene hoy más de 48.000 empleados en todo el mundo y unos ingresos anuales de 43 mil millones de dólares. Es el principal patrocinador del Open de Australia y socio automovilístico de la FIFA – el órgano de gobierno de la Copa Mundial de la FIFA™. 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https://www.notasdeprensa.es/estilo-atrevido-y-sofisticado-para-la-tercera_1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