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y Francia, finalistas del trofeo Lacoste 4 Naciones en Peralada Resort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y Francia disputarán mañana la final del trofeo Lacoste 4 Naciones, que se está celebrando en el recorrido gerundense de Peralada Resort, donde Italia y Alemania deberán enfrentarse por el tercer puesto. El equipo anfitrión irá a por todas con el objetivo de lograr su quinto tí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España y Francia disputarán mañana la final del trofeo Lacoste 4 Naciones, que se está celebrando en el recorrido gerundense de Peralada Resort, donde Italia y Alemania deberán enfrentarse por el tercer puesto. El equipo anfitrión irá a por todas con el objetivo de lograr su quinto título en esta competición.</w:t>
            </w:r>
          </w:p>
          <w:p>
            <w:pPr>
              <w:ind w:left="-284" w:right="-427"/>
              <w:jc w:val="both"/>
              <w:rPr>
                <w:rFonts/>
                <w:color w:val="262626" w:themeColor="text1" w:themeTint="D9"/>
              </w:rPr>
            </w:pPr>
            <w:r>
              <w:t>	Jordi Folch, capitán del equipo español: “Ha sido un día duro, sobre todo en los partidos Foursomes, y por la tarde hemos tenido que remar contra corriente. La experiencia de la mañana nos ha servido para aprender la lección aplicando cambios estratégicos en los enfrentamientos individuales, que han funcionado. El equipo ha jugado bien, convencido y muy comprometido. El campo, como siempre es habitual en Peralada, está en perfecto estado; la entrega por parte del Club es del cien por cien, es un placer jugar aquí y nos tratan de maravilla”.</w:t>
            </w:r>
          </w:p>
          <w:p>
            <w:pPr>
              <w:ind w:left="-284" w:right="-427"/>
              <w:jc w:val="both"/>
              <w:rPr>
                <w:rFonts/>
                <w:color w:val="262626" w:themeColor="text1" w:themeTint="D9"/>
              </w:rPr>
            </w:pPr>
            <w:r>
              <w:t>	RESULTADOS LACOSTE 4 NACIONES PRIMERA JORNADA</w:t>
            </w:r>
          </w:p>
          <w:p>
            <w:pPr>
              <w:ind w:left="-284" w:right="-427"/>
              <w:jc w:val="both"/>
              <w:rPr>
                <w:rFonts/>
                <w:color w:val="262626" w:themeColor="text1" w:themeTint="D9"/>
              </w:rPr>
            </w:pPr>
            <w:r>
              <w:t>	España 8,5 – Alemania 3,5</w:t>
            </w:r>
          </w:p>
          <w:p>
            <w:pPr>
              <w:ind w:left="-284" w:right="-427"/>
              <w:jc w:val="both"/>
              <w:rPr>
                <w:rFonts/>
                <w:color w:val="262626" w:themeColor="text1" w:themeTint="D9"/>
              </w:rPr>
            </w:pPr>
            <w:r>
              <w:t>	Francia 7 - Italia 5</w:t>
            </w:r>
          </w:p>
          <w:p>
            <w:pPr>
              <w:ind w:left="-284" w:right="-427"/>
              <w:jc w:val="both"/>
              <w:rPr>
                <w:rFonts/>
                <w:color w:val="262626" w:themeColor="text1" w:themeTint="D9"/>
              </w:rPr>
            </w:pPr>
            <w:r>
              <w:t>	FUENTE: Prensa Lacoste 4 Naciones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https://www.notasdeprensa.es/espana-y-francia-finalistas-del-trofeo-lacoste_1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