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debe reducir a menos de 5 millones el número de personas en riesgo de exclusión social para el año 2030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Oxfam Intermón y UNICEF Comité Español presentan el informe ‘España frente a los retos de la Agenda de Desarrollo Sostenible’, que propone medidas a los partidos políticos para cumplir con los Objetivos de Desarrollo Sostenible</w:t>
            </w:r>
          </w:p>
          <w:p>
            <w:pPr>
              <w:ind w:left="-284" w:right="-427"/>
              <w:jc w:val="both"/>
              <w:rPr>
                <w:rFonts/>
                <w:color w:val="262626" w:themeColor="text1" w:themeTint="D9"/>
              </w:rPr>
            </w:pPr>
            <w:r>
              <w:t>España  debe asegurar que los países en desarrollo cuentan con los recursos que faciliten el cumplimiento de esta agenda e incrementar la ayuda al desarrollo al 0,7% en el año 2023</w:t>
            </w:r>
          </w:p>
          <w:p>
            <w:pPr>
              <w:ind w:left="-284" w:right="-427"/>
              <w:jc w:val="both"/>
              <w:rPr>
                <w:rFonts/>
                <w:color w:val="262626" w:themeColor="text1" w:themeTint="D9"/>
              </w:rPr>
            </w:pPr>
            <w:r>
              <w:t> Una mujer con sus pertenencias en un banco de la gran vía de Barcelona. </w:t>
            </w:r>
          </w:p>
             (c) Pablo Tosco / Oxfam Intermón          
          <w:p>
            <w:pPr>
              <w:ind w:left="-284" w:right="-427"/>
              <w:jc w:val="both"/>
              <w:rPr>
                <w:rFonts/>
                <w:color w:val="262626" w:themeColor="text1" w:themeTint="D9"/>
              </w:rPr>
            </w:pPr>
            <w:r>
              <w:t>Madrid, 24 de septiembre 2015- La Agenda 2030 para el Desarrollo Sostenible que se aprueba en la Asamblea General de Naciones Unidas, del 25 al 27 de septiembre,establece un programa de acción que, por primera vez, compromete a todos los países del mundo a cumplir unas metas durante los próximos quince años.</w:t>
            </w:r>
          </w:p>
          <w:p>
            <w:pPr>
              <w:ind w:left="-284" w:right="-427"/>
              <w:jc w:val="both"/>
              <w:rPr>
                <w:rFonts/>
                <w:color w:val="262626" w:themeColor="text1" w:themeTint="D9"/>
              </w:rPr>
            </w:pPr>
            <w:r>
              <w:t>Por ello Oxfam Intermón, con el apoyo de UNICEF Comité Español, ha presentado el informe España frente a los retos de la Agenda de Desarrollo Sostenible, cuyo objetivo es proponer a los partidos políticos una serie de medidas para hacer efectiva la puesta en marcha de la Agenda 2030.</w:t>
            </w:r>
          </w:p>
          <w:p>
            <w:pPr>
              <w:ind w:left="-284" w:right="-427"/>
              <w:jc w:val="both"/>
              <w:rPr>
                <w:rFonts/>
                <w:color w:val="262626" w:themeColor="text1" w:themeTint="D9"/>
              </w:rPr>
            </w:pPr>
            <w:r>
              <w:t>La universalidad de la agenda obliga a España a cumplir con estos objetivos y con sus metas y su punto de partida no es muy alentador. En 2014 el  29,2% de la población española estaba en riesgo de pobreza y exclusión social; de ellos un 35,8% eran menores de 18 años, según datos oficiales. Las medidas de austeridad realizadas en salud y educación han tenido un impacto negativo, en particular en los grupos más vulnerables. La brecha salarial de género es de las mayores de la Unión Europea y la implementación del protocolo de Kioto en la emisión de gases invernadero ha tenido un débil recorrido. Además, España está a la cola del Comité de Ayuda al Desarrollo por la estrepitosa caída de la Ayuda Oficial al Desarrollo (AOD) a solo el 0,14 por ciento del PIB.</w:t>
            </w:r>
          </w:p>
          <w:p>
            <w:pPr>
              <w:ind w:left="-284" w:right="-427"/>
              <w:jc w:val="both"/>
              <w:rPr>
                <w:rFonts/>
                <w:color w:val="262626" w:themeColor="text1" w:themeTint="D9"/>
              </w:rPr>
            </w:pPr>
            <w:r>
              <w:t>Según el informe, nuestro país debería reducir a la mitad los niveles de pobreza para 2030, respecto a los del año 2000, y alcanzar la meta de menos de 5 millones de personas en riesgo de pobreza y exclusión social para poder cumplir con la agenda de Objetivos de Desarrollo Sostenible (ODS). Ambas organizaciones proponen para ello medidas como el establecimiento de un sistema de garantía de unos ingresos mínimos para que los hogares y personas que lo necesiten puedan cubrir sus necesidades básicas</w:t>
            </w:r>
          </w:p>
          <w:p>
            <w:pPr>
              <w:ind w:left="-284" w:right="-427"/>
              <w:jc w:val="both"/>
              <w:rPr>
                <w:rFonts/>
                <w:color w:val="262626" w:themeColor="text1" w:themeTint="D9"/>
              </w:rPr>
            </w:pPr>
            <w:r>
              <w:t>La Agenda 2030 plantea por primera vez un objetivo de reducción de la desigualdad que todos los países deben alcanzar y que supone que para el año 2030 un país como España debe conseguir que el 40%de la población más pobre tenga más riqueza que el 10% de la población más rica. Para lograrlo, las organizaciones proponen medidas fiscales progresivas donde paguen más los ricos y las grandes empresas, y medidas salariales orientadas a reducir la brecha salarial entre los salarios más altos, los medios y los bajos.</w:t>
            </w:r>
          </w:p>
          <w:p>
            <w:pPr>
              <w:ind w:left="-284" w:right="-427"/>
              <w:jc w:val="both"/>
              <w:rPr>
                <w:rFonts/>
                <w:color w:val="262626" w:themeColor="text1" w:themeTint="D9"/>
              </w:rPr>
            </w:pPr>
            <w:r>
              <w:t>España también tiene el deber de asegurar que los países en desarrollo cuentan con los recursos y las políticas que faciliten el cumplimiento de esta Agenda, por lo que tiene que poner en marcha medidas para luchar contra la pobreza, la desigualdad y por la sostenibilidad fuera de nuestras fronteras. Por tanto, debe revertir el proceso de debilitamiento de la política de cooperación para el desarrollo, tan esencial para la consecución de los ODS en los países en desarrollo. El  ODS 17 establece la necesidad de incrementar la ayuda al desarrollo hasta el 0,7% del PIB. </w:t>
            </w:r>
          </w:p>
          <w:p>
            <w:pPr>
              <w:ind w:left="-284" w:right="-427"/>
              <w:jc w:val="both"/>
              <w:rPr>
                <w:rFonts/>
                <w:color w:val="262626" w:themeColor="text1" w:themeTint="D9"/>
              </w:rPr>
            </w:pPr>
            <w:r>
              <w:t>“Es un momento histórico para que España y el nuevo Gobierno que salga de la urnas plantee un plan de acción de implementación de esta agenda que marque indicadores concretos para reducir la pobreza y la desigualdad a nivel doméstico, pero también que priorice la contribución de nuestro país a que los países en desarrollo puedan llegar a estos objetivos”, declara Chema Vera, Director de Oxfam Intermón. “Para eso en necesario un mayor compromiso de fondos y garantizar una gobernabilidad internacional más justa”.</w:t>
            </w:r>
          </w:p>
          <w:p>
            <w:pPr>
              <w:ind w:left="-284" w:right="-427"/>
              <w:jc w:val="both"/>
              <w:rPr>
                <w:rFonts/>
                <w:color w:val="262626" w:themeColor="text1" w:themeTint="D9"/>
              </w:rPr>
            </w:pPr>
            <w:r>
              <w:t>Así mismo, el estudio recomienda que se debe reducir a menos de 1,1 millones el número de niños en riesgo de pobreza o exclusión social. Para ello se propone la adopción de un Pacto de Estado por la Infancia que incluya un aumento del gasto social, ayudas universales por hijo o la mejora de ayudas y servicios públicos para la infancia, especialmente la más vulnerable.</w:t>
            </w:r>
          </w:p>
          <w:p>
            <w:pPr>
              <w:ind w:left="-284" w:right="-427"/>
              <w:jc w:val="both"/>
              <w:rPr>
                <w:rFonts/>
                <w:color w:val="262626" w:themeColor="text1" w:themeTint="D9"/>
              </w:rPr>
            </w:pPr>
            <w:r>
              <w:t>“Invertir en la infancia es imprescindible”, afirma Javier Martos, director ejecutivo de UNICEF Comité Español, “no solo para garantizar el bienestar y los derechos de los niños hoy, sino también para asegurar el futuro de las sociedades, como reconoce la Agenda 2030”. Esto supondría “aumentar la inversión pública en España en políticas de protección social de las familias y la infancia, que actualmente es el 1,4% del PIB, y aproximarla a la media de la Unión Europea (2,2%) en 2020”.</w:t>
            </w:r>
          </w:p>
          <w:p>
            <w:pPr>
              <w:ind w:left="-284" w:right="-427"/>
              <w:jc w:val="both"/>
              <w:rPr>
                <w:rFonts/>
                <w:color w:val="262626" w:themeColor="text1" w:themeTint="D9"/>
              </w:rPr>
            </w:pPr>
            <w:r>
              <w:t>Garantizar una educación inclusiva, lograr la igualdad de género y la lucha contra el cambio climático son otros objetivos que los países tienen que cumplir hasta 2030. Para cumplir esas metas, Oxfam Intermón y UNICEF Comité Español plantean al gobierno la necesidad de poner en marcha iniciativas como construir un acuerdo social por la educación pública, reducir la brecha salarial entre hombres y mujeres y ampliar las medidas de conciliación de la vida familiar y laboral, reducir la emisión de gases invernadero e invertir más en energías renovables.</w:t>
            </w:r>
          </w:p>
          <w:p>
            <w:pPr>
              <w:ind w:left="-284" w:right="-427"/>
              <w:jc w:val="both"/>
              <w:rPr>
                <w:rFonts/>
                <w:color w:val="262626" w:themeColor="text1" w:themeTint="D9"/>
              </w:rPr>
            </w:pPr>
            <w:r>
              <w:t>Los gobiernos del mundo, incluido el de España, deberán aplicar la Agenda 2030 en sus políticas domésticas y de la cooperación internacional para alcanzar los 17 ODS y las 169 metas, y generar así mejores oportunidades y bienestar para todos.</w:t>
            </w:r>
          </w:p>
          <w:p>
            <w:pPr>
              <w:ind w:left="-284" w:right="-427"/>
              <w:jc w:val="both"/>
              <w:rPr>
                <w:rFonts/>
                <w:color w:val="262626" w:themeColor="text1" w:themeTint="D9"/>
              </w:rPr>
            </w:pPr>
            <w:r>
              <w:t>El nuevo Gobierno que salga de las urnas al final de este año deberá definir una hoja de ruta referida a la Agenda 2030, con una concreción de los compromisos para la legislatura.</w:t>
            </w:r>
          </w:p>
          <w:p>
            <w:pPr>
              <w:ind w:left="-284" w:right="-427"/>
              <w:jc w:val="both"/>
              <w:rPr>
                <w:rFonts/>
                <w:color w:val="262626" w:themeColor="text1" w:themeTint="D9"/>
              </w:rPr>
            </w:pPr>
            <w:r>
              <w:t>Sobre los Objetivos de Desarrollo Sostenible (ODS)</w:t>
            </w:r>
          </w:p>
          <w:p>
            <w:pPr>
              <w:ind w:left="-284" w:right="-427"/>
              <w:jc w:val="both"/>
              <w:rPr>
                <w:rFonts/>
                <w:color w:val="262626" w:themeColor="text1" w:themeTint="D9"/>
              </w:rPr>
            </w:pPr>
            <w:r>
              <w:t>En la Asamblea General de Naciones Unidas que se celebra entre el 25 y el 27 de septiembre, los líderes mundiales se comprometerán con los 17 Objetivos de Desarrollo Sostenible (ODS). Los ODS nacen para concluir la labor realizada por los Objetivos de Desarrollo de Milenio (ODM), que entre 2000 y 2015 han contribuido a disminuir la pobreza a nivel mundial, reducir la mortalidad infantil o ampliar el acceso a agua potable, entre otros logros. Se han salvado millones de vidas, y los ODS establecen nuevas metas para garantizar que nadie se quede atrás. Entre los 17 ODS se encuentran la erradicación de la pobreza y del hambre, garantizar una educación de calidad inclusiva y equitativa o reducir la desigualdad en y entre países.</w:t>
            </w:r>
          </w:p>
          <w:p>
            <w:pPr>
              <w:ind w:left="-284" w:right="-427"/>
              <w:jc w:val="both"/>
              <w:rPr>
                <w:rFonts/>
                <w:color w:val="262626" w:themeColor="text1" w:themeTint="D9"/>
              </w:rPr>
            </w:pPr>
            <w:r>
              <w:t>Nota para editores</w:t>
            </w:r>
          </w:p>
          <w:p>
            <w:pPr>
              <w:ind w:left="-284" w:right="-427"/>
              <w:jc w:val="both"/>
              <w:rPr>
                <w:rFonts/>
                <w:color w:val="262626" w:themeColor="text1" w:themeTint="D9"/>
              </w:rPr>
            </w:pPr>
            <w:r>
              <w:t>INFORME España frente a los retos de la Agenda de Desarrollo Sostenible</w:t>
            </w:r>
          </w:p>
          <w:p>
            <w:pPr>
              <w:ind w:left="-284" w:right="-427"/>
              <w:jc w:val="both"/>
              <w:rPr>
                <w:rFonts/>
                <w:color w:val="262626" w:themeColor="text1" w:themeTint="D9"/>
              </w:rPr>
            </w:pPr>
            <w:r>
              <w:t>TABLA Indicadores ODS</w:t>
            </w:r>
          </w:p>
          <w:p>
            <w:pPr>
              <w:ind w:left="-284" w:right="-427"/>
              <w:jc w:val="both"/>
              <w:rPr>
                <w:rFonts/>
                <w:color w:val="262626" w:themeColor="text1" w:themeTint="D9"/>
              </w:rPr>
            </w:pPr>
            <w:r>
              <w:t>Resumen ejecutivo informe ODS</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Belén Barbero, Departamento de Comunicación de UNICEF Comité Español</w:t>
            </w:r>
          </w:p>
          <w:p>
            <w:pPr>
              <w:ind w:left="-284" w:right="-427"/>
              <w:jc w:val="both"/>
              <w:rPr>
                <w:rFonts/>
                <w:color w:val="262626" w:themeColor="text1" w:themeTint="D9"/>
              </w:rPr>
            </w:pPr>
            <w:r>
              <w:t>Tel: 609 160 051 / 91 378 95 55</w:t>
            </w:r>
          </w:p>
          <w:p>
            <w:pPr>
              <w:ind w:left="-284" w:right="-427"/>
              <w:jc w:val="both"/>
              <w:rPr>
                <w:rFonts/>
                <w:color w:val="262626" w:themeColor="text1" w:themeTint="D9"/>
              </w:rPr>
            </w:pPr>
            <w:r>
              <w:t>bbarbero@unicef.es; comunicacion@unicef.es</w:t>
            </w:r>
          </w:p>
          <w:p>
            <w:pPr>
              <w:ind w:left="-284" w:right="-427"/>
              <w:jc w:val="both"/>
              <w:rPr>
                <w:rFonts/>
                <w:color w:val="262626" w:themeColor="text1" w:themeTint="D9"/>
              </w:rPr>
            </w:pPr>
            <w:r>
              <w:t>Laura Martínez Valero, Departamento de Comunicación de Oxfam Intermón</w:t>
            </w:r>
          </w:p>
          <w:p>
            <w:pPr>
              <w:ind w:left="-284" w:right="-427"/>
              <w:jc w:val="both"/>
              <w:rPr>
                <w:rFonts/>
                <w:color w:val="262626" w:themeColor="text1" w:themeTint="D9"/>
              </w:rPr>
            </w:pPr>
            <w:r>
              <w:t>Tel. 91 204 67 19   /  628 460 782</w:t>
            </w:r>
          </w:p>
          <w:p>
            <w:pPr>
              <w:ind w:left="-284" w:right="-427"/>
              <w:jc w:val="both"/>
              <w:rPr>
                <w:rFonts/>
                <w:color w:val="262626" w:themeColor="text1" w:themeTint="D9"/>
              </w:rPr>
            </w:pPr>
            <w:r>
              <w:t>lmartinezv@oxfamintermon.org</w:t>
            </w:r>
          </w:p>
            Documentos Relacionados    INFORME EspañaRetosObjetivosDesarrollo.pdf (PDF) 511.3 Kb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https://www.notasdeprensa.es/espana-debe-reducir-a-menos-de-5-millones-el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