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 el 12/11/2014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ESIC Málaga y CITIC firman un acuerdo para el fomento del emprendimiento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ESIC, Business & Marketing School, en Málaga y el Centro Andaluz de Innovación y Tecnologías de la Información y las Comunicaciones (CITIC) han firmado un acuerdo de colaboración para actuar conjuntamente en pos del fortalecimiento del tejido empresarial malagueño, especialmente en el ámbito de las Empresas de Base Tecnologica.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	A la firma del acuerdo, junto al director de ESIC Málaga, Ignacio de la Vega, han acudido el director general de la Escuela, Simón Reyes, y el vicedecano de grado, Segundo Huarte. Por parte del CITIC, su director gerente, Ramón Rivas, ha sido el encargado de rubricar el acuerdo.</w:t></w:r></w:p><w:p><w:pPr><w:ind w:left="-284" w:right="-427"/>	<w:jc w:val="both"/><w:rPr><w:rFonts/><w:color w:val="262626" w:themeColor="text1" w:themeTint="D9"/></w:rPr></w:pPr><w:r><w:t>	La colaboración entre ambas instituciones se basará concretamente en la promoción empresarial y el autoempleo e innovacion en las empresas malagueñas. Para ello, ESIC y CITIC colaborarán del siguiente modo:</w:t></w:r></w:p><w:p><w:pPr><w:ind w:left="-284" w:right="-427"/>	<w:jc w:val="both"/><w:rPr><w:rFonts/><w:color w:val="262626" w:themeColor="text1" w:themeTint="D9"/></w:rPr></w:pPr><w:r><w:t>	- CITIC pondrá a disposición de ESIC sus servicios de asesoramiento tecnológico dirigidos a Emprendedores y Pymes recomendadas por la Escuela.</w:t></w:r></w:p><w:p><w:pPr><w:ind w:left="-284" w:right="-427"/>	<w:jc w:val="both"/><w:rPr><w:rFonts/><w:color w:val="262626" w:themeColor="text1" w:themeTint="D9"/></w:rPr></w:pPr><w:r><w:t>	- Ambas organizaciones colaborarán mutuamente en la organización de eventos, jornadas, mesas de trabajo y seminarios dirigidos a apoyar el desarrollo, la innovación, el espíritu emprendedor, la creación de actividad económica y la internacionalización de la economía malagueña, especialmente en el ámbito de las Empresas de Base.</w:t></w:r></w:p><w:p><w:pPr><w:ind w:left="-284" w:right="-427"/>	<w:jc w:val="both"/><w:rPr><w:rFonts/><w:color w:val="262626" w:themeColor="text1" w:themeTint="D9"/></w:rPr></w:pPr><w:r><w:t>	Uno de los puntos de este acuerdo a tener en cuenta por el beneficio que conlleva es el asesoramiento y apoyo a emprendedores por parte de ambas entidades, así como la colaboración mutua en el marco del Programa de Fomento de Empresas Andaluzas Innovadoras en Nuevas Tecnologías de la Información.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ESIC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https://www.notasdeprensa.es/esic-malaga-y-citic-firman-un-acuerdo-para-el_1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Emprendedores Innovación Tecnológica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