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03/03/2015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ESIC, entre la élite mundial en programas MBA según CNN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LOS MEJORES MBA EN MÉJICO Y EL MUNDO 2015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Su international mba (imba) sitúa a esta escuela como una de las mejores escuelas de negocios del mundo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- 4 universidades asiáticas están presentes en el ranking, una más que en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La generación millenial obliga a los programas a transformarse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año más, la prestigiosa revista mexicana CNN Expansión ha publicado el ranking nacional y global de “Los mejores MBA en el mundo 2015”. El International MBA (IMBA) de ESIC sitúa a esta escuela de negocios como una de las mejores del mundo para cursar este tipo de programas, posicionándola como la 57ª a nivel mundial. Un dato clave: la generación nacida en los años 80 y 90 no sólo está empujando cambios en las empresas y los negocios sino también en la educación, de la que exigen no sólo estudios en línea, horarios flexibles e intercambios con universidades extranjeras.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la revista mejicana es determinar qué programas MBA son los más valorados por quienes los han cursado y por las propias escuelas de negocios. Para CNN Expansión, las tres primeras escuelas del mundo son las americanas Harvard Business School, London Business School y MIT, Sloan.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CNN Expansión mide el progreso profesional y salarial de los estudiantes, que supone un 25 % de la nota final, seguido por el 20 % de la puntuación del GMAT, la evaluación de expertos (lectores, académicos de MBA y antiguos alumnos) y la composición del claustro académico. A todo ello, hay que sumar el 10 % de la diversidad cultural y geográfica, y el 5 % de la creación de conocimiento, que toma como referencia el indicador Research Rank del Financial Times.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citado ranking -que ha reducido el número total de escuelas de negocio, pasando de 74 a 69- está basado en un cuestionario a 155 escuelas en el mundo. Es de destacar la presencia en el ranking de cuatro universidades asiáticas, una más que en 2014: China Europe International Business School, International University of Japan, Shanghai University y The Hong Kong University of Science  and  Technology.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International MBA (IMBA) de ESIC es un máster creado conjuntamente con la Shanghai International Studies University (SISU) y la Universidad de Shanghai (SHU), impartido totalmente en inglés, el cual se cursa un 60% en Madrid y un 40% en Shanghai.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ESIC, que este año conmemora su 50 aniversario, en su contribución a la formación de líderes competitivos, ha diseñado una formación que cruza fronteras geográficas y tecnológicas, accesible para todos, que, combinada con la formación presencial, facilita una formación compatible con la vida profesional y personal de los alumnos, asegurando una satisfacción sobre las altas expectativas iniciales de éstos.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https://www.notasdeprensa.es/esic-entre-la-elite-mundial-en-programas-mba_1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