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04/11/2015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ESIC colabora con Focus Innova Pyme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ESIC, a través de su área de Emprendedores colabora con Focus Innova Pyme para realizar el encuentro empresarial del ecosistema emprendedor valenciano, que ha tenido lugar el 4 de noviembre en Valencia, y cuya estrategia competitiva está basada en la innovación.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Focus Innova Pyme se centra en difundir el apoyo al emprendimiento innovador y la financiación europea a la pyme. Además, impulsa la colaboración público-privada a favor del emprendimiento innovador en la Comunitat Valenciana generando sinergias entre los participantes, favoreciendo el networking y promoviendo una mayor coordinación de las entidades que prestan soporte a las pymes y emprendedores.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Focus Innova Pyme 2015 se ha desarrollado en el espacio configurado entre el Palau de la Música i Congressos de València, el CdT (Centro de Turismo de Valencia) y la Sala de Cultura de Cajamar, ubicadas todas las sedes en el Paseo de la Alameda de la ciudad de Valencia.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temáticas en torno a las que ha girado la programación de Focus Innova Pyme son: Creación y gestión empresarial, Innovación y sectores emergentes, Europa Oportunidades, Marketing, Redes Sociales y TICs, Internacionalización, Financiación y Economía colaborativa y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esta línea, Arturo Ortigosa, responsable de ESIC Emprendedores en el campus de Valencia, ha coordinado la mesa redonda: “La formación en las escuelas de negocio: una estrategia de éxito”, cuyo objetivo es hacer visible que la realización de un programa máster en una escuela de negocios ayuda al emprendedor a lograr el éxito de su proyecto. Cuatro emprendedores con proyectos de diferentes sectores compartirán con los asistentes la puesta en marcha y los inicios de sus empresas tras su paso por una escuela de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celebración de Focus Innova Pyme constituye, además, el evento final del Premio concedido por el Comité de las Regiones de la UE a la Comunitat Valenciana como Región Europea Emprendedora (EER).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Focus Innova Pyme está promovido y organizado por la Generalitat Valenciana, a través del Instituto Valenciano de Competitividad Empresarial (IVACE), dependiente de la Conselleria de Economía Sostenible, Sectores Productivos, Comercio y Trabajo, en colaboración con la Red de Centros Europeos de Empresas Innovadoras (CEEIs) de la Comunitat Valenciana (Alcoy, Elche, Castellón y Valencia).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https://www.notasdeprensa.es/esic-colabora-con-focus-innova-pyme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Valencia Emprendedores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