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Algeciras el 30/05/2023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Epiformes pone a la venta la nueva colección Gastrochef de Garys, de la mano de los chefs más prestigiosos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alta cocina se viste con el estilo más vanguardista, presentando una selección de diseños exclusivos en los que priman los pequeños detalles y la alta calidad de sus tejidos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ámbito tan exigente como es el de la hostelería y la cocina, resulta imprescindible disponer de uniformes cómodos, a la par que funcionales y duraderos. Por esta razón, Garys presenta su nueva colección Gastrochef, que se pude encontrar en la tienda online de Epiformes. Juntos ponen a disposición de los profesionales de la hostelería los uniformes más innovadores, de la mano de chefs tan distinguidos como Martín Berasategui, María Alcázar, Domi Vélez o Yaiza Ruano.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 primordial ofrecer uniformes que respondan a las necesidades del sector, cuidando cada detalle y permitiendo una comodidad indispensable a la hora de trabajar en cocina", comentan desde Epiformes. "Una de las prioridades de los profesionales de la hostelería es ofrecer una imagen de calidad, confianza y dedicación. Y esto no se ve sólo reflejado en los platos que diseñan, sino que también se hace patente en su imagen personal", añaden.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declaran desde Epiformes,"no sólo prima la imagen personal y de sus espacios de trabajo. La funcionalidad y comodidad de los uniformes es algo que no se debe dejar de lado". Por ello, lanzan la nueva colección de Gastrochef, presentada por los chefs más famosos del momento.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"Con esta nueva colección, se busca recuperar las líneas más clásicas, añadiéndoles un toque vanguardista y exclusivo", explican desde Epiformes, "Tejidos hidrófugos que permiten que la prenda sea muy transpirable, óptima para las altas temperaturas con las que se trabaja. Además de antibacterianos y biocidas, lo cual, en su conjunto, los hace ideales para las duras jornadas de trabajo en la cocina".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Juntos acompañan a los profesionales de la hostelería en esa gran pasión que es la cocina. Ofreciendo una variedad de estilos para cada chef, haciendo de su marca un sinónimo de calidad y buen gusto.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Epiformes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+34 696 21 50 89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https://www.notasdeprensa.es/epiformes-pone-a-la-venta-la-nueva-coleccion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Restauración Otros Servicios Industria Téxtil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