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Entrepreneur Day 24, el mayor evento de startups y emprendimiento, celebra su novena edición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evento único donde reconocidos emprendedores hablarán sobre los modelos de negocio que están despuntando y que se podrá seguir de forma gratuita presencialmente, en streaming y en el metaverso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el éxito obtenido en su anterior edición, que contó con más de 2.200 participantes, el Entrepreneur Day de IEBS Digital School tendrá lugar nuevamente el próximo 25 de abril a partir de las 18.00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evento gratuito, que se celebrará en Mad Bunker (Calle de Molina 40, Madrid) y podrá seguirse tanto de forma presencial como en streaming y en el metaverso, supone una oportunidad única para conocer de primera mano las nuevas tendencias y oportunidades que ofrece el ecosistema, encontrar inspiración en los emprendedores más reconocidos y descubrir los modelos de negocio más novedosos.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de ponencias para la presente edición, la novena de este prestigioso evento, está compuesto por expertos de la talla de Jorge Melero, autor, docente y conferencista sobre gestión del cambio, liderazgo y dirección de equipos; Pilar Llácer, directora de Cultura, Personas y Talent Engagement Europa en LLYC; Adrián Heredia, CEO y fundador de Byld y Javier Velilla, socio director de Comuniza.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acto central se celebrará la Startup Pitch Competition, un enfrentamiento directo por eliminación en el que cualquier persona podrá participar con su mejor Elevator Pitch frente a reconocidos agentes del ecosistema. El ganador o ganadora obtendrá una beca del 50% para el Máster MBA de Dirección de Empresas para emprendedores y un Curso experto de Lean Startup totalmente gratis.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jornada finalizará con un afterwork de networking para los asistentes.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Entrepreneur Day se consolida como la ocasión ideal para todos aquellos que quieran aprender de los mejores y conocer las claves del éxito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inscribir al evento aquí:https://www.iebschool.com/eventos/entrepreneur-day/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interesadas se pueden inscribir a la Startup Pitch Competition aquí:https://form.typeform.com/to/wZ12QBzc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IEBS Business SchoolIEBS es la 1ª escuela nativa digital online en español del mundo. Nació en 2010 con el propósito de mejorar la sociedad con educación de calidad a un precio justo, gracias a la tecnología, la automatización y el uso de la inteligencia artificial. Desde sus inicios, IEBS ha formado a más de 175.000 alumnos en 60 países con sus más de 350 programas a la vanguardia de la innovación. Está considerada la 1ª escuela de negocios online de España según el ránking del CSIC y la 2ª de Latinoamérica según el ránking Iberoamericano.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y Más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y Más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910327364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https://www.notasdeprensa.es/entrepreneur-day-24-el-mayor-evento-de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Emprendedores Eventos Formación profesional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