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 agotadas para los conciertos de James Arthur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tan solo unos minutos se agotaban las entradas para los primeros conciertos que el artista británico JAMES ARTHUR ofrecerá en Madrid y Barcelona los días 7 y 8 de febrero. Este Sold Out se suma a los ya conseguidos por JAMES ARTHUR en su tour británico, que comenzó el pasado domingo en Ipswich y que le llevará a 20 ciudades del Reino Unido, finalizando el próximo 4 de febrero en la irlandesa ciudad de Cork, sólo dos días antes de su concierto de Madrid.	Esta será la segunda visita que realiza a Madrid tras su paso por la gala de los Premios 40 Principales del pasado mes de diciembre, en la que dejó constancia de su calidad artística y, además, obtuvo el Premio a la Mejor Canción Internacional por su ya exitazo  and #39;Impossible and #39;.	James Arthur, presentaba hace unos días su nuevo single “Recovery”, una cautivadora canción en la cual James vuelve a hacer alarde de sus dotes para conmover y embelesar con su voz sincera y singular. La canción ha sido coescrita por James Arthur e Ina Wrolden, compositora con la que también colaboro en la composición de su gran éxito global “Impossible”.	Surgido de la edición 2012 de la edición inglesa de  and #39;X Factor and #39;, el artista revelación británico de 2013 debutó con la canción “Impossible” que se convirtió en el single más rápidamente vendido en el año en Reino Unido, en solo cinco semanas alcanzó el puesto número 1 para posteriormente convertirse en una las cancines más exitosas del 2013 con más de 2,5 millones de copias vendidas en todo el mundo y nominada como Mejor Single Británico del Año en la última edición de los premios BRIT. En España “Impossible” subió hasta el primer puesto de la lista de singles de iTunes, fue nº1 en la lista oficial de ventas (alcanzando el Disco de Oro), nº1 en la lista de radio, además conseguir el Nº1 en Spotify y Shazam. Iniciaba así una brillante y prometedora carrera en solitario que se afianzaba el pasado 5 de noviembre con la edición de su primer álbum  and #39;JAMES ARTHUR and #39;, con el que se está ganando no solo al público de su país, sino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https://www.notasdeprensa.es/entradas-agotadas-para-los-conciertos-de-james_1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